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78CE" w14:textId="171890A2" w:rsidR="00BD3E53" w:rsidRDefault="00BD3E53" w:rsidP="00BD3E53">
      <w:pPr>
        <w:spacing w:before="120" w:after="0"/>
        <w:rPr>
          <w:rFonts w:ascii="Bookman Old Style" w:eastAsia="Times New Roman" w:hAnsi="Bookman Old Style" w:cstheme="minorHAnsi"/>
          <w:b/>
          <w:sz w:val="24"/>
          <w:szCs w:val="24"/>
          <w:lang w:eastAsia="en-GB"/>
        </w:rPr>
      </w:pPr>
      <w:r w:rsidRPr="008703B0">
        <w:rPr>
          <w:rFonts w:cs="Calibri"/>
          <w:noProof/>
          <w:sz w:val="24"/>
          <w:szCs w:val="24"/>
          <w:lang w:eastAsia="id-ID"/>
        </w:rPr>
        <w:drawing>
          <wp:anchor distT="0" distB="0" distL="0" distR="0" simplePos="0" relativeHeight="251661312" behindDoc="0" locked="0" layoutInCell="1" allowOverlap="1" wp14:anchorId="16AE0AE6" wp14:editId="579CE379">
            <wp:simplePos x="0" y="0"/>
            <wp:positionH relativeFrom="column">
              <wp:posOffset>5050790</wp:posOffset>
            </wp:positionH>
            <wp:positionV relativeFrom="line">
              <wp:posOffset>-278765</wp:posOffset>
            </wp:positionV>
            <wp:extent cx="869315" cy="838200"/>
            <wp:effectExtent l="0" t="0" r="6985" b="0"/>
            <wp:wrapNone/>
            <wp:docPr id="1073741825" name="officeArt object" descr="logo USU ba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USU baru" descr="logo USU baru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38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2E6861">
        <w:rPr>
          <w:rFonts w:ascii="Times New Roman" w:hAnsi="Times New Roman" w:cs="Times New Roman"/>
          <w:noProof/>
          <w:lang w:eastAsia="id-ID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01C081" wp14:editId="08590F23">
                <wp:simplePos x="0" y="0"/>
                <wp:positionH relativeFrom="page">
                  <wp:posOffset>790575</wp:posOffset>
                </wp:positionH>
                <wp:positionV relativeFrom="paragraph">
                  <wp:posOffset>-272415</wp:posOffset>
                </wp:positionV>
                <wp:extent cx="857250" cy="800100"/>
                <wp:effectExtent l="0" t="0" r="19050" b="19050"/>
                <wp:wrapNone/>
                <wp:docPr id="2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800100"/>
                        </a:xfrm>
                        <a:custGeom>
                          <a:avLst/>
                          <a:gdLst>
                            <a:gd name="T0" fmla="+- 0 10057 9404"/>
                            <a:gd name="T1" fmla="*/ T0 w 1454"/>
                            <a:gd name="T2" fmla="+- 0 285 281"/>
                            <a:gd name="T3" fmla="*/ 285 h 1494"/>
                            <a:gd name="T4" fmla="+- 0 9915 9404"/>
                            <a:gd name="T5" fmla="*/ T4 w 1454"/>
                            <a:gd name="T6" fmla="+- 0 315 281"/>
                            <a:gd name="T7" fmla="*/ 315 h 1494"/>
                            <a:gd name="T8" fmla="+- 0 9784 9404"/>
                            <a:gd name="T9" fmla="*/ T8 w 1454"/>
                            <a:gd name="T10" fmla="+- 0 371 281"/>
                            <a:gd name="T11" fmla="*/ 371 h 1494"/>
                            <a:gd name="T12" fmla="+- 0 9669 9404"/>
                            <a:gd name="T13" fmla="*/ T12 w 1454"/>
                            <a:gd name="T14" fmla="+- 0 452 281"/>
                            <a:gd name="T15" fmla="*/ 452 h 1494"/>
                            <a:gd name="T16" fmla="+- 0 9570 9404"/>
                            <a:gd name="T17" fmla="*/ T16 w 1454"/>
                            <a:gd name="T18" fmla="+- 0 553 281"/>
                            <a:gd name="T19" fmla="*/ 553 h 1494"/>
                            <a:gd name="T20" fmla="+- 0 9492 9404"/>
                            <a:gd name="T21" fmla="*/ T20 w 1454"/>
                            <a:gd name="T22" fmla="+- 0 672 281"/>
                            <a:gd name="T23" fmla="*/ 672 h 1494"/>
                            <a:gd name="T24" fmla="+- 0 9437 9404"/>
                            <a:gd name="T25" fmla="*/ T24 w 1454"/>
                            <a:gd name="T26" fmla="+- 0 806 281"/>
                            <a:gd name="T27" fmla="*/ 806 h 1494"/>
                            <a:gd name="T28" fmla="+- 0 9408 9404"/>
                            <a:gd name="T29" fmla="*/ T28 w 1454"/>
                            <a:gd name="T30" fmla="+- 0 952 281"/>
                            <a:gd name="T31" fmla="*/ 952 h 1494"/>
                            <a:gd name="T32" fmla="+- 0 9408 9404"/>
                            <a:gd name="T33" fmla="*/ T32 w 1454"/>
                            <a:gd name="T34" fmla="+- 0 1104 281"/>
                            <a:gd name="T35" fmla="*/ 1104 h 1494"/>
                            <a:gd name="T36" fmla="+- 0 9437 9404"/>
                            <a:gd name="T37" fmla="*/ T36 w 1454"/>
                            <a:gd name="T38" fmla="+- 0 1250 281"/>
                            <a:gd name="T39" fmla="*/ 1250 h 1494"/>
                            <a:gd name="T40" fmla="+- 0 9492 9404"/>
                            <a:gd name="T41" fmla="*/ T40 w 1454"/>
                            <a:gd name="T42" fmla="+- 0 1384 281"/>
                            <a:gd name="T43" fmla="*/ 1384 h 1494"/>
                            <a:gd name="T44" fmla="+- 0 9570 9404"/>
                            <a:gd name="T45" fmla="*/ T44 w 1454"/>
                            <a:gd name="T46" fmla="+- 0 1503 281"/>
                            <a:gd name="T47" fmla="*/ 1503 h 1494"/>
                            <a:gd name="T48" fmla="+- 0 9669 9404"/>
                            <a:gd name="T49" fmla="*/ T48 w 1454"/>
                            <a:gd name="T50" fmla="+- 0 1604 281"/>
                            <a:gd name="T51" fmla="*/ 1604 h 1494"/>
                            <a:gd name="T52" fmla="+- 0 9784 9404"/>
                            <a:gd name="T53" fmla="*/ T52 w 1454"/>
                            <a:gd name="T54" fmla="+- 0 1685 281"/>
                            <a:gd name="T55" fmla="*/ 1685 h 1494"/>
                            <a:gd name="T56" fmla="+- 0 9915 9404"/>
                            <a:gd name="T57" fmla="*/ T56 w 1454"/>
                            <a:gd name="T58" fmla="+- 0 1741 281"/>
                            <a:gd name="T59" fmla="*/ 1741 h 1494"/>
                            <a:gd name="T60" fmla="+- 0 10057 9404"/>
                            <a:gd name="T61" fmla="*/ T60 w 1454"/>
                            <a:gd name="T62" fmla="+- 0 1771 281"/>
                            <a:gd name="T63" fmla="*/ 1771 h 1494"/>
                            <a:gd name="T64" fmla="+- 0 10205 9404"/>
                            <a:gd name="T65" fmla="*/ T64 w 1454"/>
                            <a:gd name="T66" fmla="+- 0 1771 281"/>
                            <a:gd name="T67" fmla="*/ 1771 h 1494"/>
                            <a:gd name="T68" fmla="+- 0 10347 9404"/>
                            <a:gd name="T69" fmla="*/ T68 w 1454"/>
                            <a:gd name="T70" fmla="+- 0 1741 281"/>
                            <a:gd name="T71" fmla="*/ 1741 h 1494"/>
                            <a:gd name="T72" fmla="+- 0 10478 9404"/>
                            <a:gd name="T73" fmla="*/ T72 w 1454"/>
                            <a:gd name="T74" fmla="+- 0 1685 281"/>
                            <a:gd name="T75" fmla="*/ 1685 h 1494"/>
                            <a:gd name="T76" fmla="+- 0 10593 9404"/>
                            <a:gd name="T77" fmla="*/ T76 w 1454"/>
                            <a:gd name="T78" fmla="+- 0 1604 281"/>
                            <a:gd name="T79" fmla="*/ 1604 h 1494"/>
                            <a:gd name="T80" fmla="+- 0 10692 9404"/>
                            <a:gd name="T81" fmla="*/ T80 w 1454"/>
                            <a:gd name="T82" fmla="+- 0 1503 281"/>
                            <a:gd name="T83" fmla="*/ 1503 h 1494"/>
                            <a:gd name="T84" fmla="+- 0 10770 9404"/>
                            <a:gd name="T85" fmla="*/ T84 w 1454"/>
                            <a:gd name="T86" fmla="+- 0 1384 281"/>
                            <a:gd name="T87" fmla="*/ 1384 h 1494"/>
                            <a:gd name="T88" fmla="+- 0 10825 9404"/>
                            <a:gd name="T89" fmla="*/ T88 w 1454"/>
                            <a:gd name="T90" fmla="+- 0 1250 281"/>
                            <a:gd name="T91" fmla="*/ 1250 h 1494"/>
                            <a:gd name="T92" fmla="+- 0 10854 9404"/>
                            <a:gd name="T93" fmla="*/ T92 w 1454"/>
                            <a:gd name="T94" fmla="+- 0 1104 281"/>
                            <a:gd name="T95" fmla="*/ 1104 h 1494"/>
                            <a:gd name="T96" fmla="+- 0 10854 9404"/>
                            <a:gd name="T97" fmla="*/ T96 w 1454"/>
                            <a:gd name="T98" fmla="+- 0 952 281"/>
                            <a:gd name="T99" fmla="*/ 952 h 1494"/>
                            <a:gd name="T100" fmla="+- 0 10825 9404"/>
                            <a:gd name="T101" fmla="*/ T100 w 1454"/>
                            <a:gd name="T102" fmla="+- 0 806 281"/>
                            <a:gd name="T103" fmla="*/ 806 h 1494"/>
                            <a:gd name="T104" fmla="+- 0 10770 9404"/>
                            <a:gd name="T105" fmla="*/ T104 w 1454"/>
                            <a:gd name="T106" fmla="+- 0 672 281"/>
                            <a:gd name="T107" fmla="*/ 672 h 1494"/>
                            <a:gd name="T108" fmla="+- 0 10692 9404"/>
                            <a:gd name="T109" fmla="*/ T108 w 1454"/>
                            <a:gd name="T110" fmla="+- 0 553 281"/>
                            <a:gd name="T111" fmla="*/ 553 h 1494"/>
                            <a:gd name="T112" fmla="+- 0 10593 9404"/>
                            <a:gd name="T113" fmla="*/ T112 w 1454"/>
                            <a:gd name="T114" fmla="+- 0 452 281"/>
                            <a:gd name="T115" fmla="*/ 452 h 1494"/>
                            <a:gd name="T116" fmla="+- 0 10478 9404"/>
                            <a:gd name="T117" fmla="*/ T116 w 1454"/>
                            <a:gd name="T118" fmla="+- 0 371 281"/>
                            <a:gd name="T119" fmla="*/ 371 h 1494"/>
                            <a:gd name="T120" fmla="+- 0 10347 9404"/>
                            <a:gd name="T121" fmla="*/ T120 w 1454"/>
                            <a:gd name="T122" fmla="+- 0 315 281"/>
                            <a:gd name="T123" fmla="*/ 315 h 1494"/>
                            <a:gd name="T124" fmla="+- 0 10205 9404"/>
                            <a:gd name="T125" fmla="*/ T124 w 1454"/>
                            <a:gd name="T126" fmla="+- 0 285 281"/>
                            <a:gd name="T127" fmla="*/ 285 h 1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454" h="1494">
                              <a:moveTo>
                                <a:pt x="727" y="0"/>
                              </a:moveTo>
                              <a:lnTo>
                                <a:pt x="653" y="4"/>
                              </a:lnTo>
                              <a:lnTo>
                                <a:pt x="580" y="15"/>
                              </a:lnTo>
                              <a:lnTo>
                                <a:pt x="511" y="34"/>
                              </a:lnTo>
                              <a:lnTo>
                                <a:pt x="444" y="59"/>
                              </a:lnTo>
                              <a:lnTo>
                                <a:pt x="380" y="90"/>
                              </a:lnTo>
                              <a:lnTo>
                                <a:pt x="320" y="128"/>
                              </a:lnTo>
                              <a:lnTo>
                                <a:pt x="265" y="171"/>
                              </a:lnTo>
                              <a:lnTo>
                                <a:pt x="213" y="219"/>
                              </a:lnTo>
                              <a:lnTo>
                                <a:pt x="166" y="272"/>
                              </a:lnTo>
                              <a:lnTo>
                                <a:pt x="124" y="329"/>
                              </a:lnTo>
                              <a:lnTo>
                                <a:pt x="88" y="391"/>
                              </a:lnTo>
                              <a:lnTo>
                                <a:pt x="57" y="456"/>
                              </a:lnTo>
                              <a:lnTo>
                                <a:pt x="33" y="525"/>
                              </a:lnTo>
                              <a:lnTo>
                                <a:pt x="15" y="596"/>
                              </a:lnTo>
                              <a:lnTo>
                                <a:pt x="4" y="671"/>
                              </a:lnTo>
                              <a:lnTo>
                                <a:pt x="0" y="747"/>
                              </a:lnTo>
                              <a:lnTo>
                                <a:pt x="4" y="823"/>
                              </a:lnTo>
                              <a:lnTo>
                                <a:pt x="15" y="898"/>
                              </a:lnTo>
                              <a:lnTo>
                                <a:pt x="33" y="969"/>
                              </a:lnTo>
                              <a:lnTo>
                                <a:pt x="57" y="1038"/>
                              </a:lnTo>
                              <a:lnTo>
                                <a:pt x="88" y="1103"/>
                              </a:lnTo>
                              <a:lnTo>
                                <a:pt x="124" y="1165"/>
                              </a:lnTo>
                              <a:lnTo>
                                <a:pt x="166" y="1222"/>
                              </a:lnTo>
                              <a:lnTo>
                                <a:pt x="213" y="1275"/>
                              </a:lnTo>
                              <a:lnTo>
                                <a:pt x="265" y="1323"/>
                              </a:lnTo>
                              <a:lnTo>
                                <a:pt x="320" y="1366"/>
                              </a:lnTo>
                              <a:lnTo>
                                <a:pt x="380" y="1404"/>
                              </a:lnTo>
                              <a:lnTo>
                                <a:pt x="444" y="1435"/>
                              </a:lnTo>
                              <a:lnTo>
                                <a:pt x="511" y="1460"/>
                              </a:lnTo>
                              <a:lnTo>
                                <a:pt x="580" y="1479"/>
                              </a:lnTo>
                              <a:lnTo>
                                <a:pt x="653" y="1490"/>
                              </a:lnTo>
                              <a:lnTo>
                                <a:pt x="727" y="1494"/>
                              </a:lnTo>
                              <a:lnTo>
                                <a:pt x="801" y="1490"/>
                              </a:lnTo>
                              <a:lnTo>
                                <a:pt x="874" y="1479"/>
                              </a:lnTo>
                              <a:lnTo>
                                <a:pt x="943" y="1460"/>
                              </a:lnTo>
                              <a:lnTo>
                                <a:pt x="1010" y="1435"/>
                              </a:lnTo>
                              <a:lnTo>
                                <a:pt x="1074" y="1404"/>
                              </a:lnTo>
                              <a:lnTo>
                                <a:pt x="1134" y="1366"/>
                              </a:lnTo>
                              <a:lnTo>
                                <a:pt x="1189" y="1323"/>
                              </a:lnTo>
                              <a:lnTo>
                                <a:pt x="1241" y="1275"/>
                              </a:lnTo>
                              <a:lnTo>
                                <a:pt x="1288" y="1222"/>
                              </a:lnTo>
                              <a:lnTo>
                                <a:pt x="1330" y="1165"/>
                              </a:lnTo>
                              <a:lnTo>
                                <a:pt x="1366" y="1103"/>
                              </a:lnTo>
                              <a:lnTo>
                                <a:pt x="1397" y="1038"/>
                              </a:lnTo>
                              <a:lnTo>
                                <a:pt x="1421" y="969"/>
                              </a:lnTo>
                              <a:lnTo>
                                <a:pt x="1439" y="898"/>
                              </a:lnTo>
                              <a:lnTo>
                                <a:pt x="1450" y="823"/>
                              </a:lnTo>
                              <a:lnTo>
                                <a:pt x="1454" y="747"/>
                              </a:lnTo>
                              <a:lnTo>
                                <a:pt x="1450" y="671"/>
                              </a:lnTo>
                              <a:lnTo>
                                <a:pt x="1439" y="596"/>
                              </a:lnTo>
                              <a:lnTo>
                                <a:pt x="1421" y="525"/>
                              </a:lnTo>
                              <a:lnTo>
                                <a:pt x="1397" y="456"/>
                              </a:lnTo>
                              <a:lnTo>
                                <a:pt x="1366" y="391"/>
                              </a:lnTo>
                              <a:lnTo>
                                <a:pt x="1330" y="329"/>
                              </a:lnTo>
                              <a:lnTo>
                                <a:pt x="1288" y="272"/>
                              </a:lnTo>
                              <a:lnTo>
                                <a:pt x="1241" y="219"/>
                              </a:lnTo>
                              <a:lnTo>
                                <a:pt x="1189" y="171"/>
                              </a:lnTo>
                              <a:lnTo>
                                <a:pt x="1134" y="128"/>
                              </a:lnTo>
                              <a:lnTo>
                                <a:pt x="1074" y="90"/>
                              </a:lnTo>
                              <a:lnTo>
                                <a:pt x="1010" y="59"/>
                              </a:lnTo>
                              <a:lnTo>
                                <a:pt x="943" y="34"/>
                              </a:lnTo>
                              <a:lnTo>
                                <a:pt x="874" y="15"/>
                              </a:lnTo>
                              <a:lnTo>
                                <a:pt x="801" y="4"/>
                              </a:lnTo>
                              <a:lnTo>
                                <a:pt x="727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6F394" w14:textId="77777777" w:rsidR="00BD3E53" w:rsidRPr="005A31F2" w:rsidRDefault="00BD3E53" w:rsidP="00BD3E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Partner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62.25pt;margin-top:-21.45pt;width:67.5pt;height:6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4,14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" adj="-11796480,,5400" path="m727,l653,4,580,15,511,34,444,59,380,90r-60,38l265,171r-52,48l166,272r-42,57l88,391,57,456,33,525,15,596,4,671,,747r4,76l15,898r18,71l57,1038r31,65l124,1165r42,57l213,1275r52,48l320,1366r60,38l444,1435r67,25l580,1479r73,11l727,1494r74,-4l874,1479r69,-19l1010,1435r64,-31l1134,1366r55,-43l1241,1275r47,-53l1330,1165r36,-62l1397,1038r24,-69l1439,898r11,-75l1454,747r-4,-76l1439,596r-18,-71l1397,456r-31,-65l1330,329r-42,-57l1241,219r-52,-48l1134,128,1074,90,1010,59,943,34,874,15,801,4,727,xe" filled="f" strokecolor="#f79546" strokeweight="2pt">
                <v:stroke joinstyle="round"/>
                <v:formulas/>
                <v:path arrowok="t" o:connecttype="custom" o:connectlocs="384996,152630;301276,168696;224041,198686;156239,242065;97870,296155;51883,359884;19456,431647;2358,509836;2358,591239;19456,669428;51883,741190;97870,804920;156239,859010;224041,902389;301276,932379;384996,948445;472254,948445;555974,932379;633209,902389;701011,859010;759380,804920;805367,741190;837794,669428;854892,591239;854892,509836;837794,431647;805367,359884;759380,296155;701011,242065;633209,198686;555974,168696;472254,152630" o:connectangles="0,0,0,0,0,0,0,0,0,0,0,0,0,0,0,0,0,0,0,0,0,0,0,0,0,0,0,0,0,0,0,0" textboxrect="0,0,1454,1494"/>
                <v:textbox>
                  <w:txbxContent>
                    <w:p w14:paraId="04F6F394" w14:textId="77777777" w:rsidR="00BD3E53" w:rsidRPr="005A31F2" w:rsidRDefault="00BD3E53" w:rsidP="00BD3E5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Partner 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896DE7" w14:textId="77777777" w:rsidR="00BD3E53" w:rsidRDefault="00BD3E53" w:rsidP="00BD3E53">
      <w:pPr>
        <w:spacing w:before="120" w:after="0"/>
        <w:rPr>
          <w:rFonts w:ascii="Bookman Old Style" w:eastAsia="Times New Roman" w:hAnsi="Bookman Old Style" w:cstheme="minorHAnsi"/>
          <w:b/>
          <w:sz w:val="24"/>
          <w:szCs w:val="24"/>
          <w:lang w:eastAsia="en-GB"/>
        </w:rPr>
      </w:pPr>
    </w:p>
    <w:p w14:paraId="35BD1E31" w14:textId="2A8A4F7F" w:rsidR="00BD3E53" w:rsidRPr="00BD3E53" w:rsidRDefault="00BD3E53" w:rsidP="00BD3E53">
      <w:pPr>
        <w:spacing w:before="120" w:after="0"/>
        <w:rPr>
          <w:rFonts w:ascii="Bookman Old Style" w:eastAsia="Times New Roman" w:hAnsi="Bookman Old Style" w:cstheme="minorHAnsi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9"/>
        <w:gridCol w:w="4910"/>
      </w:tblGrid>
      <w:tr w:rsidR="00BD3E53" w:rsidRPr="00BD3E53" w14:paraId="37C282A8" w14:textId="77777777" w:rsidTr="00610171">
        <w:tc>
          <w:tcPr>
            <w:tcW w:w="4909" w:type="dxa"/>
          </w:tcPr>
          <w:p w14:paraId="5A38715F" w14:textId="77777777" w:rsidR="00D147DE" w:rsidRPr="00610171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10171">
              <w:rPr>
                <w:rFonts w:ascii="Bookman Old Style" w:hAnsi="Bookman Old Style" w:cs="Times New Roman"/>
                <w:b/>
                <w:sz w:val="24"/>
                <w:szCs w:val="24"/>
              </w:rPr>
              <w:t>MEMORANDUM OF UNDERSTANDING</w:t>
            </w:r>
          </w:p>
          <w:p w14:paraId="42623BED" w14:textId="77777777" w:rsidR="00D147DE" w:rsidRPr="00610171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10171">
              <w:rPr>
                <w:rFonts w:ascii="Bookman Old Style" w:hAnsi="Bookman Old Style" w:cs="Times New Roman"/>
                <w:b/>
                <w:sz w:val="24"/>
                <w:szCs w:val="24"/>
              </w:rPr>
              <w:t>BETWEEN</w:t>
            </w:r>
          </w:p>
          <w:p w14:paraId="4DA1DAF3" w14:textId="77777777" w:rsidR="00D147DE" w:rsidRPr="00610171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10171">
              <w:rPr>
                <w:rFonts w:ascii="Bookman Old Style" w:hAnsi="Bookman Old Style" w:cs="Times New Roman"/>
                <w:b/>
                <w:sz w:val="24"/>
                <w:szCs w:val="24"/>
              </w:rPr>
              <w:t>...............................</w:t>
            </w:r>
          </w:p>
          <w:p w14:paraId="55596CAD" w14:textId="77777777" w:rsidR="00D147DE" w:rsidRPr="00610171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10171">
              <w:rPr>
                <w:rFonts w:ascii="Bookman Old Style" w:hAnsi="Bookman Old Style" w:cs="Times New Roman"/>
                <w:b/>
                <w:sz w:val="24"/>
                <w:szCs w:val="24"/>
              </w:rPr>
              <w:t>AND</w:t>
            </w:r>
          </w:p>
          <w:p w14:paraId="62AAFEDD" w14:textId="77777777" w:rsidR="00D147DE" w:rsidRPr="00610171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10171">
              <w:rPr>
                <w:rFonts w:ascii="Bookman Old Style" w:hAnsi="Bookman Old Style" w:cs="Times New Roman"/>
                <w:b/>
                <w:sz w:val="24"/>
                <w:szCs w:val="24"/>
              </w:rPr>
              <w:t>UNIVERSITAS SUMATERA UTARA</w:t>
            </w:r>
          </w:p>
          <w:p w14:paraId="55005234" w14:textId="77777777" w:rsidR="00D147DE" w:rsidRPr="00610171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10171">
              <w:rPr>
                <w:rFonts w:ascii="Bookman Old Style" w:hAnsi="Bookman Old Style" w:cs="Times New Roman"/>
                <w:b/>
                <w:sz w:val="24"/>
                <w:szCs w:val="24"/>
              </w:rPr>
              <w:t>REGARDING</w:t>
            </w:r>
          </w:p>
          <w:p w14:paraId="085E80A4" w14:textId="77777777" w:rsidR="00D147DE" w:rsidRPr="00610171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10171">
              <w:rPr>
                <w:rFonts w:ascii="Bookman Old Style" w:hAnsi="Bookman Old Style" w:cs="Times New Roman"/>
                <w:b/>
                <w:sz w:val="24"/>
                <w:szCs w:val="24"/>
              </w:rPr>
              <w:t>....................................</w:t>
            </w:r>
          </w:p>
          <w:p w14:paraId="57FB6891" w14:textId="77777777" w:rsidR="00D147DE" w:rsidRDefault="00D147DE" w:rsidP="00020C32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62E75DB6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D3E53">
              <w:rPr>
                <w:rFonts w:ascii="Bookman Old Style" w:hAnsi="Bookman Old Style" w:cs="Times New Roman"/>
                <w:sz w:val="24"/>
                <w:szCs w:val="24"/>
              </w:rPr>
              <w:t xml:space="preserve">Number: </w:t>
            </w:r>
            <w:r w:rsidRPr="00BD3E53">
              <w:rPr>
                <w:rFonts w:ascii="Bookman Old Style" w:hAnsi="Bookman Old Style" w:cs="Times New Roman"/>
                <w:sz w:val="24"/>
                <w:szCs w:val="24"/>
                <w:lang w:eastAsia="en-GB"/>
              </w:rPr>
              <w:t>...............................</w:t>
            </w:r>
          </w:p>
          <w:p w14:paraId="409093B4" w14:textId="55EE0D11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 w:rsidRPr="00BD3E53">
              <w:rPr>
                <w:rFonts w:ascii="Bookman Old Style" w:hAnsi="Bookman Old Style" w:cs="Times New Roman"/>
                <w:sz w:val="24"/>
                <w:szCs w:val="24"/>
              </w:rPr>
              <w:t>Number:          /UN5.1.R/KPM/2022</w:t>
            </w:r>
          </w:p>
          <w:p w14:paraId="23A43FCF" w14:textId="2BB43374" w:rsidR="00BD3E53" w:rsidRPr="00BD3E53" w:rsidRDefault="00BD3E53" w:rsidP="00BD3E53">
            <w:pPr>
              <w:spacing w:after="0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910" w:type="dxa"/>
          </w:tcPr>
          <w:p w14:paraId="23AC69BB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 w:rsidRPr="00BD3E53"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  <w:t>NOTA KESEPAHAMAN</w:t>
            </w:r>
          </w:p>
          <w:p w14:paraId="2860EB4C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 w:rsidRPr="00BD3E53"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  <w:t>ANTARA</w:t>
            </w:r>
          </w:p>
          <w:p w14:paraId="292F9D93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  <w:t>............................</w:t>
            </w:r>
          </w:p>
          <w:p w14:paraId="22BCD783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 w:rsidRPr="00BD3E53"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  <w:t>DAN</w:t>
            </w:r>
          </w:p>
          <w:p w14:paraId="41A47E87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 w:rsidRPr="00BD3E53"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  <w:t>UNIVERSITAS SUMATERA UTARA</w:t>
            </w:r>
          </w:p>
          <w:p w14:paraId="5E96D4E3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 w:rsidRPr="00BD3E53"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  <w:t>TENTANG</w:t>
            </w:r>
          </w:p>
          <w:p w14:paraId="5B71EC1E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  <w:t>................................</w:t>
            </w:r>
          </w:p>
          <w:p w14:paraId="028D01CC" w14:textId="77777777" w:rsidR="00D147DE" w:rsidRPr="00BD3E53" w:rsidRDefault="00D147DE" w:rsidP="00020C32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768AA1AF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r w:rsidRPr="00BD3E53">
              <w:rPr>
                <w:rFonts w:ascii="Bookman Old Style" w:hAnsi="Bookman Old Style" w:cs="Times New Roman"/>
                <w:sz w:val="24"/>
                <w:szCs w:val="24"/>
              </w:rPr>
              <w:t xml:space="preserve">: </w:t>
            </w:r>
            <w:r w:rsidRPr="00BD3E53">
              <w:rPr>
                <w:rFonts w:ascii="Bookman Old Style" w:hAnsi="Bookman Old Style" w:cs="Times New Roman"/>
                <w:sz w:val="24"/>
                <w:szCs w:val="24"/>
                <w:lang w:eastAsia="en-GB"/>
              </w:rPr>
              <w:t>...............................</w:t>
            </w:r>
          </w:p>
          <w:p w14:paraId="6F30A1F7" w14:textId="3F69A7B8" w:rsidR="00BD3E53" w:rsidRPr="00BD3E53" w:rsidRDefault="00D147DE" w:rsidP="00D147DE">
            <w:pPr>
              <w:spacing w:after="0"/>
              <w:rPr>
                <w:rFonts w:ascii="Bookman Old Style" w:eastAsia="Times New Roman" w:hAnsi="Bookman Old Style" w:cstheme="minorHAnsi"/>
                <w:b/>
                <w:sz w:val="24"/>
                <w:szCs w:val="24"/>
                <w:lang w:eastAsia="en-GB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Nomor</w:t>
            </w:r>
            <w:r w:rsidRPr="00BD3E53">
              <w:rPr>
                <w:rFonts w:ascii="Bookman Old Style" w:hAnsi="Bookman Old Style" w:cs="Times New Roman"/>
                <w:sz w:val="24"/>
                <w:szCs w:val="24"/>
              </w:rPr>
              <w:t>:          /UN5.1.R/KPM/2022</w:t>
            </w:r>
          </w:p>
        </w:tc>
      </w:tr>
    </w:tbl>
    <w:p w14:paraId="7FC52093" w14:textId="5EEFEF53" w:rsidR="00496EC0" w:rsidRPr="00BD3E53" w:rsidRDefault="00496EC0" w:rsidP="00BD3E53">
      <w:pPr>
        <w:spacing w:before="120" w:after="0"/>
        <w:rPr>
          <w:rFonts w:ascii="Bookman Old Style" w:eastAsia="Times New Roman" w:hAnsi="Bookman Old Style" w:cstheme="minorHAnsi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97"/>
      </w:tblGrid>
      <w:tr w:rsidR="00496EC0" w:rsidRPr="00BD3E53" w14:paraId="1F118FC4" w14:textId="77777777" w:rsidTr="00020C32">
        <w:trPr>
          <w:trHeight w:val="8925"/>
        </w:trPr>
        <w:tc>
          <w:tcPr>
            <w:tcW w:w="4796" w:type="dxa"/>
          </w:tcPr>
          <w:p w14:paraId="7CAC9E43" w14:textId="77777777" w:rsidR="00D147DE" w:rsidRPr="00703F40" w:rsidRDefault="00D147DE" w:rsidP="00D147DE">
            <w:pPr>
              <w:spacing w:after="0"/>
              <w:ind w:left="30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Today ............., dated ........... month ........, Two Thousand and Twenty Two (........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-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.......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-2022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) located in Medan, created by and between:</w:t>
            </w:r>
          </w:p>
          <w:p w14:paraId="05405B6B" w14:textId="77777777" w:rsidR="00D147DE" w:rsidRPr="005E3CB0" w:rsidRDefault="00D147DE" w:rsidP="00D147DE">
            <w:pPr>
              <w:spacing w:before="120" w:after="0"/>
              <w:ind w:left="307" w:hanging="283"/>
              <w:jc w:val="both"/>
              <w:rPr>
                <w:rFonts w:ascii="Bookman Old Style" w:hAnsi="Bookman Old Style" w:cs="Times New Roman"/>
                <w:sz w:val="28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I</w:t>
            </w:r>
            <w:r w:rsidRPr="005E3CB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. ………………. :</w:t>
            </w:r>
            <w:r w:rsidRPr="005E3CB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5E3CB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located on Jalan</w:t>
            </w:r>
            <w:r w:rsidRPr="005E3CB0">
              <w:rPr>
                <w:rFonts w:ascii="Bookman Old Style" w:hAnsi="Bookman Old Style" w:cs="Times New Roman"/>
                <w:sz w:val="24"/>
                <w:szCs w:val="24"/>
              </w:rPr>
              <w:t xml:space="preserve">.................. </w:t>
            </w:r>
            <w:r w:rsidRPr="005E3CB0">
              <w:rPr>
                <w:rFonts w:ascii="Bookman Old Style" w:eastAsia="Calibri" w:hAnsi="Bookman Old Style" w:cs="Times New Roman"/>
                <w:sz w:val="24"/>
                <w:szCs w:val="24"/>
                <w:lang w:val="en-ID"/>
              </w:rPr>
              <w:t>in this case represented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by </w:t>
            </w:r>
            <w:r w:rsidRPr="005E3CB0">
              <w:rPr>
                <w:rFonts w:ascii="Bookman Old Style" w:eastAsia="Calibri" w:hAnsi="Bookman Old Style" w:cs="Times New Roman"/>
                <w:sz w:val="24"/>
                <w:szCs w:val="24"/>
              </w:rPr>
              <w:t>..................</w:t>
            </w:r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E3CB0">
              <w:rPr>
                <w:rFonts w:ascii="Bookman Old Style" w:eastAsia="Calibri" w:hAnsi="Bookman Old Style" w:cs="Times New Roman"/>
                <w:sz w:val="24"/>
                <w:szCs w:val="24"/>
              </w:rPr>
              <w:t>as a.............</w:t>
            </w:r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appointed pursuant....... hereinafter referred to </w:t>
            </w:r>
            <w:r w:rsidRPr="005E3CB0">
              <w:rPr>
                <w:rFonts w:ascii="Bookman Old Style" w:hAnsi="Bookman Old Style"/>
                <w:b/>
                <w:sz w:val="24"/>
                <w:szCs w:val="24"/>
              </w:rPr>
              <w:t>THE FIRST PARTY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10FFBAB7" w14:textId="77777777" w:rsidR="00D147DE" w:rsidRPr="005E3CB0" w:rsidRDefault="00D147DE" w:rsidP="00D147DE">
            <w:pPr>
              <w:pStyle w:val="ListParagraph"/>
              <w:spacing w:before="120" w:after="0"/>
              <w:ind w:left="360"/>
              <w:contextualSpacing w:val="0"/>
              <w:jc w:val="both"/>
              <w:rPr>
                <w:rFonts w:ascii="Bookman Old Style" w:hAnsi="Bookman Old Style"/>
                <w:sz w:val="2"/>
                <w:szCs w:val="24"/>
                <w:lang w:eastAsia="en-GB"/>
              </w:rPr>
            </w:pPr>
          </w:p>
          <w:p w14:paraId="3DAAC3B7" w14:textId="77777777" w:rsidR="00D147DE" w:rsidRDefault="00D147DE" w:rsidP="00D147DE">
            <w:pPr>
              <w:pStyle w:val="ListParagraph"/>
              <w:spacing w:before="120" w:after="0"/>
              <w:ind w:left="360" w:hanging="373"/>
              <w:contextualSpacing w:val="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II. UNIVERSITAS SUMATERA UTARA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 located in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dr. T. Mansur No. 9 USU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 w:eastAsia="en-GB"/>
              </w:rPr>
              <w:t xml:space="preserve"> Campus,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 xml:space="preserve"> Medan 20155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>in this case represented by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Muryanto Amin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 as a Rector of 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>Universitas Sumatera Utara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val="en-ID" w:eastAsia="en-GB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appointed</w:t>
            </w:r>
            <w:proofErr w:type="spellEnd"/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pursuant</w:t>
            </w:r>
            <w:proofErr w:type="spellEnd"/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to</w:t>
            </w:r>
            <w:proofErr w:type="spellEnd"/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the</w:t>
            </w:r>
            <w:proofErr w:type="spellEnd"/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Decree</w:t>
            </w:r>
            <w:proofErr w:type="spellEnd"/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of</w:t>
            </w:r>
            <w:proofErr w:type="spellEnd"/>
            <w:r w:rsidRPr="005E3CB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Board</w:t>
            </w:r>
            <w:proofErr w:type="spellEnd"/>
            <w:r w:rsidRPr="005E3CB0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of</w:t>
            </w:r>
            <w:proofErr w:type="spellEnd"/>
            <w:r w:rsidRPr="005E3CB0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Trustees</w:t>
            </w:r>
            <w:proofErr w:type="spellEnd"/>
            <w:r w:rsidRPr="005E3CB0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sz w:val="24"/>
                <w:szCs w:val="24"/>
              </w:rPr>
              <w:t>of</w:t>
            </w:r>
            <w:proofErr w:type="spellEnd"/>
            <w:r w:rsidRPr="005E3CB0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5E3CB0">
              <w:rPr>
                <w:rFonts w:ascii="Bookman Old Style" w:hAnsi="Bookman Old Style"/>
                <w:sz w:val="24"/>
                <w:szCs w:val="24"/>
              </w:rPr>
              <w:t>USU,</w:t>
            </w:r>
            <w:r w:rsidRPr="005E3CB0"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 number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07/SK/MWA/XII/2020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, Date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3</w:t>
            </w:r>
            <w:proofErr w:type="spellStart"/>
            <w:r w:rsidRPr="00703F40">
              <w:rPr>
                <w:rFonts w:ascii="Bookman Old Style" w:hAnsi="Bookman Old Style"/>
                <w:sz w:val="24"/>
                <w:szCs w:val="24"/>
                <w:vertAlign w:val="superscript"/>
                <w:lang w:val="en-ID" w:eastAsia="en-GB"/>
              </w:rPr>
              <w:t>th</w:t>
            </w:r>
            <w:proofErr w:type="spellEnd"/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December</w:t>
            </w:r>
            <w:proofErr w:type="spellEnd"/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 xml:space="preserve"> 2020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, about Rector’s Discontinuance of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Universitas Sumatera Utara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 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     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>2016 - 2021 Period and Rector’s Appointment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/>
              </w:rPr>
              <w:t xml:space="preserve">of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Universitas Sumatera Utara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 w:eastAsia="en-GB"/>
              </w:rPr>
              <w:t xml:space="preserve">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2021 – 2026</w:t>
            </w:r>
            <w:r w:rsidRPr="00703F40">
              <w:rPr>
                <w:rFonts w:ascii="Bookman Old Style" w:hAnsi="Bookman Old Style"/>
                <w:sz w:val="24"/>
                <w:szCs w:val="24"/>
                <w:lang w:val="en-ID" w:eastAsia="en-GB"/>
              </w:rPr>
              <w:t xml:space="preserve"> Period,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/>
                <w:sz w:val="24"/>
                <w:szCs w:val="24"/>
              </w:rPr>
              <w:t>hereinafter</w:t>
            </w:r>
            <w:proofErr w:type="spellEnd"/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/>
                <w:sz w:val="24"/>
                <w:szCs w:val="24"/>
              </w:rPr>
              <w:t>referred</w:t>
            </w:r>
            <w:proofErr w:type="spellEnd"/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/>
                <w:sz w:val="24"/>
                <w:szCs w:val="24"/>
              </w:rPr>
              <w:t>to</w:t>
            </w:r>
            <w:proofErr w:type="spellEnd"/>
            <w:r w:rsidRPr="00703F40">
              <w:rPr>
                <w:rFonts w:ascii="Bookman Old Style" w:hAnsi="Bookman Old Style"/>
                <w:sz w:val="24"/>
                <w:szCs w:val="24"/>
              </w:rPr>
              <w:t xml:space="preserve"> as </w:t>
            </w:r>
            <w:r w:rsidRPr="00703F40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THE </w:t>
            </w:r>
            <w:r w:rsidRPr="00703F40">
              <w:rPr>
                <w:rFonts w:ascii="Bookman Old Style" w:hAnsi="Bookman Old Style"/>
                <w:b/>
                <w:sz w:val="24"/>
                <w:szCs w:val="24"/>
              </w:rPr>
              <w:t>SECOND PARTY</w:t>
            </w:r>
            <w:r w:rsidRPr="00703F40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14:paraId="5B231706" w14:textId="77777777" w:rsidR="00D147DE" w:rsidRPr="005E3CB0" w:rsidRDefault="00D147DE" w:rsidP="00D147DE">
            <w:pPr>
              <w:pStyle w:val="ListParagraph"/>
              <w:spacing w:before="120" w:after="0"/>
              <w:ind w:left="360" w:hanging="373"/>
              <w:contextualSpacing w:val="0"/>
              <w:jc w:val="both"/>
              <w:rPr>
                <w:rFonts w:ascii="Bookman Old Style" w:hAnsi="Bookman Old Style" w:cs="Times New Roman"/>
                <w:sz w:val="14"/>
                <w:szCs w:val="24"/>
                <w:lang w:val="en-ID"/>
              </w:rPr>
            </w:pPr>
          </w:p>
          <w:p w14:paraId="6C372F52" w14:textId="77777777" w:rsidR="00D147DE" w:rsidRPr="00703F4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Both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 xml:space="preserve"> FIRST PARTY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and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 xml:space="preserve"> SECOND PARTY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shall hereinafter be referred to as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 xml:space="preserve"> THE PARTIES.</w:t>
            </w:r>
          </w:p>
          <w:p w14:paraId="1C1F5D72" w14:textId="77777777" w:rsidR="00D147DE" w:rsidRPr="00703F4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</w:p>
          <w:p w14:paraId="7A508D3E" w14:textId="77777777" w:rsidR="00D147DE" w:rsidRPr="00703F4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THE PARTIES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agree to sign this Memorandum of Understanding to optimize mutually beneficial partnership principles as specified as follows:</w:t>
            </w:r>
          </w:p>
          <w:p w14:paraId="7F477184" w14:textId="77777777" w:rsidR="00D147DE" w:rsidRPr="00703F4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72DAC7AA" w14:textId="77777777" w:rsidR="00D147DE" w:rsidRPr="00703F4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4E2AC88E" w14:textId="77777777" w:rsidR="00D147DE" w:rsidRPr="00703F4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Article 1</w:t>
            </w:r>
          </w:p>
          <w:p w14:paraId="5A5CDCE8" w14:textId="77777777" w:rsidR="00D147DE" w:rsidRPr="00703F4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OBJECTIVE</w:t>
            </w:r>
          </w:p>
          <w:p w14:paraId="37938AA5" w14:textId="77777777" w:rsidR="00D147DE" w:rsidRPr="005E3CB0" w:rsidRDefault="00D147DE" w:rsidP="00D147DE">
            <w:pPr>
              <w:tabs>
                <w:tab w:val="left" w:pos="284"/>
                <w:tab w:val="left" w:pos="3686"/>
                <w:tab w:val="left" w:pos="3969"/>
              </w:tabs>
              <w:spacing w:after="0"/>
              <w:jc w:val="center"/>
              <w:rPr>
                <w:rFonts w:ascii="Bookman Old Style" w:hAnsi="Bookman Old Style" w:cs="Times New Roman"/>
                <w:b/>
                <w:sz w:val="8"/>
                <w:szCs w:val="24"/>
              </w:rPr>
            </w:pPr>
          </w:p>
          <w:p w14:paraId="323AB808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This Memorandum of Understanding concerns the improvement of the relationship between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THE PARTIES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in carrying out educational activities, research, and community services.</w:t>
            </w:r>
          </w:p>
          <w:p w14:paraId="11B2C774" w14:textId="77777777" w:rsidR="00D147DE" w:rsidRPr="00020C32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6"/>
                <w:szCs w:val="24"/>
                <w:lang w:val="en-ID"/>
              </w:rPr>
            </w:pPr>
          </w:p>
          <w:p w14:paraId="129A57A1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Article 2</w:t>
            </w:r>
          </w:p>
          <w:p w14:paraId="46206E97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SCOPE</w:t>
            </w:r>
          </w:p>
          <w:p w14:paraId="653F6C0C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4D20F65B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The scope of this Memorandum of Understanding shall be limited to: </w:t>
            </w:r>
          </w:p>
          <w:p w14:paraId="0497CD6A" w14:textId="77777777" w:rsidR="00D147DE" w:rsidRPr="00703F40" w:rsidRDefault="00D147DE" w:rsidP="00D147DE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Education, including MBKM Program;</w:t>
            </w:r>
          </w:p>
          <w:p w14:paraId="4EB01281" w14:textId="77777777" w:rsidR="00D147DE" w:rsidRPr="00703F40" w:rsidRDefault="00D147DE" w:rsidP="00D147DE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Research, Development, and Innovation;</w:t>
            </w:r>
          </w:p>
          <w:p w14:paraId="53C2C524" w14:textId="77777777" w:rsidR="00D147DE" w:rsidRPr="00703F40" w:rsidRDefault="00D147DE" w:rsidP="00D147DE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Community Services; and</w:t>
            </w:r>
          </w:p>
          <w:p w14:paraId="7211CD97" w14:textId="77777777" w:rsidR="00D147DE" w:rsidRPr="005E3CB0" w:rsidRDefault="00D147DE" w:rsidP="00D147DE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Other fields as agreed by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THE PARTIES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.</w:t>
            </w:r>
          </w:p>
          <w:p w14:paraId="3009200E" w14:textId="77777777" w:rsidR="00D147DE" w:rsidRPr="005E3CB0" w:rsidRDefault="00D147DE" w:rsidP="00D147DE">
            <w:pPr>
              <w:pStyle w:val="ListParagraph"/>
              <w:spacing w:after="0" w:line="259" w:lineRule="auto"/>
              <w:ind w:left="426"/>
              <w:jc w:val="both"/>
              <w:rPr>
                <w:rFonts w:ascii="Bookman Old Style" w:hAnsi="Bookman Old Style" w:cs="Times New Roman"/>
                <w:sz w:val="34"/>
                <w:szCs w:val="24"/>
                <w:lang w:val="en-ID"/>
              </w:rPr>
            </w:pPr>
          </w:p>
          <w:p w14:paraId="691F78D9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</w:p>
          <w:p w14:paraId="776C0CC6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Article 3</w:t>
            </w:r>
          </w:p>
          <w:p w14:paraId="0732F002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PERFORMANCE</w:t>
            </w:r>
          </w:p>
          <w:p w14:paraId="482E3BBE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</w:p>
          <w:p w14:paraId="30B6B8A6" w14:textId="77777777" w:rsidR="00D147DE" w:rsidRPr="00703F40" w:rsidRDefault="00D147DE" w:rsidP="00D147DE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The performance of this Memorandum of Understanding shall be further specified in a Memorandum of Agreement which is an integral part of this Memorandum of Understanding.</w:t>
            </w:r>
          </w:p>
          <w:p w14:paraId="6CD67CDD" w14:textId="77777777" w:rsidR="00D147DE" w:rsidRPr="00703F40" w:rsidRDefault="00D147DE" w:rsidP="00D147DE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The Memorandum of Agreements as referred to in paragraph (1)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lastRenderedPageBreak/>
              <w:t xml:space="preserve">shall specify Details of Cooperation, Mechanism of Cooperation, Rights and Obligations of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 xml:space="preserve">THE PARTIES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and other things deemed necessary.</w:t>
            </w:r>
          </w:p>
          <w:p w14:paraId="321909C3" w14:textId="77777777" w:rsidR="00D147DE" w:rsidRPr="00D147DE" w:rsidRDefault="00D147DE" w:rsidP="00D147DE">
            <w:pPr>
              <w:pStyle w:val="ListParagraph"/>
              <w:spacing w:after="0" w:line="259" w:lineRule="auto"/>
              <w:ind w:left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7B810BD7" w14:textId="77777777" w:rsidR="00D147DE" w:rsidRPr="00703F40" w:rsidRDefault="00D147DE" w:rsidP="00D147DE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THE PARTIES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shall appoint executive units/organizations of the concerned Memorandum of Agreement.</w:t>
            </w:r>
          </w:p>
          <w:p w14:paraId="20B02421" w14:textId="77777777" w:rsidR="00D147DE" w:rsidRPr="00020C32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14"/>
                <w:szCs w:val="24"/>
              </w:rPr>
            </w:pPr>
          </w:p>
          <w:p w14:paraId="2066C48E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Article 4</w:t>
            </w:r>
          </w:p>
          <w:p w14:paraId="218F48C4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CORRESPONDENCE</w:t>
            </w:r>
          </w:p>
          <w:p w14:paraId="10E73E21" w14:textId="77777777" w:rsidR="00D147DE" w:rsidRPr="005E3CB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18"/>
                <w:szCs w:val="24"/>
                <w:lang w:val="en-ID"/>
              </w:rPr>
            </w:pPr>
          </w:p>
          <w:p w14:paraId="124730F0" w14:textId="77777777" w:rsidR="00D147DE" w:rsidRPr="00703F40" w:rsidRDefault="00D147DE" w:rsidP="00D147DE">
            <w:pPr>
              <w:spacing w:before="60"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With regard to the follow-ups of this Memorandum of Understanding, correspondence with respective addresses is specified as follows:</w:t>
            </w:r>
          </w:p>
          <w:p w14:paraId="502D1C76" w14:textId="77777777" w:rsidR="00D147DE" w:rsidRPr="00020C32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0"/>
                <w:szCs w:val="24"/>
                <w:lang w:val="en-ID"/>
              </w:rPr>
            </w:pPr>
          </w:p>
          <w:p w14:paraId="6DA9BA53" w14:textId="77777777" w:rsidR="00D147DE" w:rsidRPr="00703F40" w:rsidRDefault="00D147DE" w:rsidP="00D147DE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FIRST PARTY</w:t>
            </w:r>
          </w:p>
          <w:p w14:paraId="235DEBBA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………..</w:t>
            </w:r>
          </w:p>
          <w:p w14:paraId="652915DC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Address:</w:t>
            </w:r>
          </w:p>
          <w:p w14:paraId="74388A36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Phone:</w:t>
            </w:r>
          </w:p>
          <w:p w14:paraId="381B2C09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E-mail:</w:t>
            </w:r>
          </w:p>
          <w:p w14:paraId="057516D6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77F9C0BE" w14:textId="77777777" w:rsidR="00D147DE" w:rsidRPr="00703F40" w:rsidRDefault="00D147DE" w:rsidP="00D147DE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SECOND PARTY</w:t>
            </w:r>
          </w:p>
          <w:p w14:paraId="43643149" w14:textId="77777777" w:rsidR="00D147DE" w:rsidRPr="00703F40" w:rsidRDefault="00D147DE" w:rsidP="00D147DE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Universitas Sumatera Utara</w:t>
            </w:r>
          </w:p>
          <w:p w14:paraId="75C38586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Address: Jalan Dr. T. Mansur No. 9 </w:t>
            </w:r>
            <w:proofErr w:type="spellStart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Kampus</w:t>
            </w:r>
            <w:proofErr w:type="spellEnd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USU, Medan 20155, Indonesia</w:t>
            </w:r>
          </w:p>
          <w:p w14:paraId="68E654DF" w14:textId="168B3A26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Phone: </w:t>
            </w:r>
            <w:r w:rsidR="00114B21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+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62-</w:t>
            </w:r>
            <w:r w:rsidRPr="00703F40">
              <w:rPr>
                <w:rFonts w:ascii="Bookman Old Style" w:eastAsia="Batang" w:hAnsi="Bookman Old Style" w:cs="Times New Roman"/>
                <w:kern w:val="3"/>
                <w:sz w:val="24"/>
                <w:szCs w:val="24"/>
              </w:rPr>
              <w:t>61</w:t>
            </w:r>
            <w:r w:rsidRPr="00703F40">
              <w:rPr>
                <w:rFonts w:ascii="Bookman Old Style" w:eastAsia="Batang" w:hAnsi="Bookman Old Style" w:cs="Times New Roman"/>
                <w:kern w:val="3"/>
                <w:sz w:val="24"/>
                <w:szCs w:val="24"/>
                <w:lang w:val="en-US"/>
              </w:rPr>
              <w:t>-</w:t>
            </w:r>
            <w:r w:rsidRPr="00703F40">
              <w:rPr>
                <w:rFonts w:ascii="Bookman Old Style" w:eastAsia="Batang" w:hAnsi="Bookman Old Style" w:cs="Times New Roman"/>
                <w:kern w:val="3"/>
                <w:sz w:val="24"/>
                <w:szCs w:val="24"/>
              </w:rPr>
              <w:t>8215937</w:t>
            </w:r>
          </w:p>
          <w:p w14:paraId="6752DE21" w14:textId="2183FCCD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E-mail: </w:t>
            </w:r>
            <w:r w:rsidR="00114B21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kerjasama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@usu.ac.id</w:t>
            </w:r>
          </w:p>
          <w:p w14:paraId="71208023" w14:textId="77777777" w:rsidR="00D147DE" w:rsidRPr="00703F40" w:rsidRDefault="00D147DE" w:rsidP="00D147DE">
            <w:pPr>
              <w:pStyle w:val="ListParagraph"/>
              <w:spacing w:after="0"/>
              <w:ind w:left="426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</w:p>
          <w:p w14:paraId="06E0AAFD" w14:textId="77777777" w:rsidR="00D147DE" w:rsidRPr="00703F40" w:rsidRDefault="00D147DE" w:rsidP="00D147DE">
            <w:pPr>
              <w:pStyle w:val="ListParagraph"/>
              <w:spacing w:before="120" w:after="0"/>
              <w:ind w:left="432"/>
              <w:contextualSpacing w:val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Article 5</w:t>
            </w:r>
          </w:p>
          <w:p w14:paraId="740C7184" w14:textId="77777777" w:rsidR="00D147DE" w:rsidRPr="00703F40" w:rsidRDefault="00D147DE" w:rsidP="00D147DE">
            <w:pPr>
              <w:pStyle w:val="ListParagraph"/>
              <w:spacing w:after="0"/>
              <w:ind w:left="426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>THE PERIOD AND TERMINATION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</w:t>
            </w:r>
          </w:p>
          <w:p w14:paraId="1C6BCB58" w14:textId="77777777" w:rsidR="00D147DE" w:rsidRPr="00703F40" w:rsidRDefault="00D147DE" w:rsidP="00D147DE">
            <w:pPr>
              <w:pStyle w:val="ListParagraph"/>
              <w:spacing w:after="0"/>
              <w:ind w:left="426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6E64A224" w14:textId="77777777" w:rsidR="00D147DE" w:rsidRPr="00703F40" w:rsidRDefault="00D147DE" w:rsidP="00D147D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This Memorandum of Understanding shall be valid for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highlight w:val="yellow"/>
                <w:lang w:val="en-ID"/>
              </w:rPr>
              <w:t>5 (five)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years as of the date this Memorandum of Understanding is signed by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THE PARTIES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.</w:t>
            </w:r>
          </w:p>
          <w:p w14:paraId="25AD419B" w14:textId="77777777" w:rsidR="00D147DE" w:rsidRPr="00703F40" w:rsidRDefault="00D147DE" w:rsidP="00D147D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In case one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PARTY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wishes to terminate this Memorandum of Understanding institutionally, the concerned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ID"/>
              </w:rPr>
              <w:t>PARTY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shall be obliged to send a written 30 day-notice to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lastRenderedPageBreak/>
              <w:t>the other PARTY prior to the end of terms of agreement.</w:t>
            </w:r>
          </w:p>
          <w:p w14:paraId="02BA9AF9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4BD7F6C2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37224214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384DBC54" w14:textId="77777777" w:rsidR="00D147DE" w:rsidRDefault="00D147DE" w:rsidP="00D147DE">
            <w:pPr>
              <w:spacing w:after="0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1D4E2964" w14:textId="77777777" w:rsidR="00020C32" w:rsidRPr="00020C32" w:rsidRDefault="00020C32" w:rsidP="00D147DE">
            <w:pPr>
              <w:spacing w:after="0"/>
              <w:rPr>
                <w:rFonts w:ascii="Bookman Old Style" w:hAnsi="Bookman Old Style" w:cs="Times New Roman"/>
                <w:sz w:val="8"/>
                <w:szCs w:val="24"/>
              </w:rPr>
            </w:pPr>
          </w:p>
          <w:p w14:paraId="193EABCC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Article 6</w:t>
            </w:r>
          </w:p>
          <w:p w14:paraId="14517D50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CLOSING</w:t>
            </w:r>
          </w:p>
          <w:p w14:paraId="1541357D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24DAED2B" w14:textId="77777777" w:rsidR="00D147DE" w:rsidRPr="00D147DE" w:rsidRDefault="00D147DE" w:rsidP="00D147DE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This Memorandum of Understanding shall be institutionally followed up by </w:t>
            </w:r>
            <w:r w:rsidRPr="00703F40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>THE PARTIES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 to Memorandum of Agreement by complying with due observance and compliance with the laws and regulations prevailing in the respective institution.</w:t>
            </w:r>
          </w:p>
          <w:p w14:paraId="2E572020" w14:textId="77777777" w:rsidR="00D147DE" w:rsidRPr="00D147DE" w:rsidRDefault="00D147DE" w:rsidP="00D147DE">
            <w:pPr>
              <w:pStyle w:val="ListParagraph"/>
              <w:spacing w:after="0" w:line="259" w:lineRule="auto"/>
              <w:ind w:left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</w:p>
          <w:p w14:paraId="012A2E67" w14:textId="7DC94B35" w:rsidR="00D147DE" w:rsidRPr="00D147DE" w:rsidRDefault="00D147DE" w:rsidP="00D147DE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ID"/>
              </w:rPr>
            </w:pPr>
            <w:r w:rsidRPr="00D147DE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 xml:space="preserve">This Memorandum of Understanding shall be drawn up and signed on the aforementioned date, month, and year in 2 (two) originals, duly stamped, and signed by </w:t>
            </w:r>
            <w:r w:rsidRPr="00D147DE">
              <w:rPr>
                <w:rFonts w:ascii="Bookman Old Style" w:hAnsi="Bookman Old Style" w:cs="Times New Roman"/>
                <w:b/>
                <w:bCs/>
                <w:sz w:val="24"/>
                <w:szCs w:val="24"/>
                <w:lang w:val="en-ID"/>
              </w:rPr>
              <w:t xml:space="preserve">THE PARTIES </w:t>
            </w:r>
            <w:r w:rsidRPr="00D147DE">
              <w:rPr>
                <w:rFonts w:ascii="Bookman Old Style" w:hAnsi="Bookman Old Style" w:cs="Times New Roman"/>
                <w:sz w:val="24"/>
                <w:szCs w:val="24"/>
                <w:lang w:val="en-ID"/>
              </w:rPr>
              <w:t>and shall have equal legal force.</w:t>
            </w:r>
          </w:p>
          <w:p w14:paraId="146FA8B1" w14:textId="4A20A047" w:rsidR="00496EC0" w:rsidRPr="00D147DE" w:rsidRDefault="00496EC0" w:rsidP="00D147DE">
            <w:pPr>
              <w:spacing w:after="0"/>
              <w:jc w:val="both"/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97" w:type="dxa"/>
          </w:tcPr>
          <w:p w14:paraId="6F7AB856" w14:textId="77777777" w:rsidR="00D147DE" w:rsidRDefault="00D147DE" w:rsidP="00D147DE">
            <w:pPr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</w:pP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lastRenderedPageBreak/>
              <w:t xml:space="preserve">Pada hari ini </w:t>
            </w:r>
            <w:r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.....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 xml:space="preserve">, tanggal </w:t>
            </w:r>
            <w:r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........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, b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val="en-US" w:eastAsia="en-GB"/>
              </w:rPr>
              <w:t>u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 xml:space="preserve">lan </w:t>
            </w:r>
            <w:r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..........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, tahun Dua Ribu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val="en-US" w:eastAsia="en-GB"/>
              </w:rPr>
              <w:t xml:space="preserve"> 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Dua Puluh Dua (</w:t>
            </w:r>
            <w:r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...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-</w:t>
            </w:r>
            <w:r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>....</w:t>
            </w:r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  <w:t xml:space="preserve">-2022) bertempat di Medan, </w:t>
            </w:r>
            <w:proofErr w:type="spellStart"/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val="en-US" w:eastAsia="en-GB"/>
              </w:rPr>
              <w:t>dibuat</w:t>
            </w:r>
            <w:proofErr w:type="spellEnd"/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val="en-US" w:eastAsia="en-GB"/>
              </w:rPr>
              <w:t xml:space="preserve"> oleh dan </w:t>
            </w:r>
            <w:proofErr w:type="spellStart"/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val="en-US" w:eastAsia="en-GB"/>
              </w:rPr>
              <w:t>antara</w:t>
            </w:r>
            <w:proofErr w:type="spellEnd"/>
            <w:r w:rsidRPr="00703F40">
              <w:rPr>
                <w:rFonts w:ascii="Bookman Old Style" w:eastAsia="Times New Roman" w:hAnsi="Bookman Old Style" w:cstheme="minorHAnsi"/>
                <w:sz w:val="24"/>
                <w:szCs w:val="24"/>
                <w:lang w:val="en-US" w:eastAsia="en-GB"/>
              </w:rPr>
              <w:t xml:space="preserve">  :</w:t>
            </w:r>
          </w:p>
          <w:p w14:paraId="51FEB034" w14:textId="77777777" w:rsidR="00D147DE" w:rsidRPr="005E3CB0" w:rsidRDefault="00D147DE" w:rsidP="00D147DE">
            <w:pPr>
              <w:rPr>
                <w:rFonts w:ascii="Bookman Old Style" w:hAnsi="Bookman Old Style" w:cs="Times New Roman"/>
                <w:sz w:val="4"/>
                <w:szCs w:val="24"/>
              </w:rPr>
            </w:pPr>
          </w:p>
          <w:p w14:paraId="32BAA990" w14:textId="77777777" w:rsidR="00D147DE" w:rsidRPr="0088744F" w:rsidRDefault="00D147DE" w:rsidP="00D147DE">
            <w:pPr>
              <w:pStyle w:val="ListParagraph"/>
              <w:numPr>
                <w:ilvl w:val="0"/>
                <w:numId w:val="30"/>
              </w:numPr>
              <w:spacing w:after="120"/>
              <w:ind w:left="426" w:hanging="426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88744F">
              <w:rPr>
                <w:rFonts w:ascii="Bookman Old Style" w:hAnsi="Bookman Old Style" w:cs="Times New Roman"/>
                <w:sz w:val="24"/>
                <w:szCs w:val="24"/>
              </w:rPr>
              <w:t>...</w:t>
            </w:r>
            <w:r w:rsidRPr="0088744F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…………….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.....</w:t>
            </w:r>
            <w:r w:rsidRPr="0088744F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: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88744F"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eastAsia="ar-SA"/>
              </w:rPr>
              <w:t xml:space="preserve">berkedudukan di </w:t>
            </w:r>
            <w:r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eastAsia="ar-SA"/>
              </w:rPr>
              <w:t>Jalan</w:t>
            </w:r>
            <w:r w:rsidRPr="0088744F"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val="en-US" w:eastAsia="ar-SA"/>
              </w:rPr>
              <w:t xml:space="preserve">………………, dalam hal ini </w:t>
            </w:r>
            <w:r w:rsidRPr="0088744F"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eastAsia="ar-SA"/>
              </w:rPr>
              <w:t>diwakili oleh.......</w:t>
            </w:r>
            <w:r w:rsidRPr="0088744F"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val="en-US" w:eastAsia="ar-SA"/>
              </w:rPr>
              <w:t xml:space="preserve"> </w:t>
            </w:r>
            <w:r w:rsidRPr="0088744F"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eastAsia="ar-SA"/>
              </w:rPr>
              <w:t>selaku......yang diangkat berdasarkan................</w:t>
            </w:r>
            <w:r w:rsidRPr="0088744F"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val="en-US" w:eastAsia="ar-SA"/>
              </w:rPr>
              <w:t xml:space="preserve">selanjutnya disebut </w:t>
            </w:r>
            <w:r w:rsidRPr="0088744F">
              <w:rPr>
                <w:rFonts w:ascii="Bookman Old Style" w:eastAsia="Times New Roman" w:hAnsi="Bookman Old Style" w:cs="Times New Roman"/>
                <w:b/>
                <w:iCs/>
                <w:noProof/>
                <w:sz w:val="24"/>
                <w:szCs w:val="24"/>
                <w:lang w:val="en-US" w:eastAsia="ar-SA"/>
              </w:rPr>
              <w:t xml:space="preserve">PIHAK </w:t>
            </w:r>
            <w:r>
              <w:rPr>
                <w:rFonts w:ascii="Bookman Old Style" w:eastAsia="Times New Roman" w:hAnsi="Bookman Old Style" w:cs="Times New Roman"/>
                <w:b/>
                <w:iCs/>
                <w:noProof/>
                <w:sz w:val="24"/>
                <w:szCs w:val="24"/>
                <w:lang w:eastAsia="ar-SA"/>
              </w:rPr>
              <w:t>KESATU</w:t>
            </w:r>
            <w:r w:rsidRPr="0088744F">
              <w:rPr>
                <w:rFonts w:ascii="Bookman Old Style" w:eastAsia="Times New Roman" w:hAnsi="Bookman Old Style" w:cs="Times New Roman"/>
                <w:iCs/>
                <w:noProof/>
                <w:sz w:val="24"/>
                <w:szCs w:val="24"/>
                <w:lang w:eastAsia="ar-SA"/>
              </w:rPr>
              <w:t>.</w:t>
            </w:r>
          </w:p>
          <w:p w14:paraId="3E07B7A7" w14:textId="77777777" w:rsidR="00D147DE" w:rsidRPr="005E3CB0" w:rsidRDefault="00D147DE" w:rsidP="00D147DE">
            <w:pPr>
              <w:pStyle w:val="ListParagraph"/>
              <w:spacing w:after="120"/>
              <w:ind w:left="360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noProof/>
                <w:sz w:val="10"/>
                <w:szCs w:val="24"/>
                <w:lang w:eastAsia="ar-SA"/>
              </w:rPr>
            </w:pPr>
          </w:p>
          <w:p w14:paraId="491D604D" w14:textId="50AEC41C" w:rsidR="00D147DE" w:rsidRDefault="00D147DE" w:rsidP="00D147DE">
            <w:pPr>
              <w:spacing w:after="0"/>
              <w:ind w:left="337" w:hanging="337"/>
              <w:jc w:val="both"/>
              <w:rPr>
                <w:rFonts w:ascii="Bookman Old Style" w:hAnsi="Bookman Old Style" w:cstheme="minorHAnsi"/>
                <w:noProof/>
                <w:sz w:val="24"/>
                <w:szCs w:val="24"/>
                <w:lang w:eastAsia="en-GB"/>
              </w:rPr>
            </w:pP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II. UNIVERSITAS SUMATERA UTARA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: </w:t>
            </w:r>
            <w:r w:rsidR="00DE0DC9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berkedudukan di Jalan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dr. T. Mansur No. 9 Kampus USU Medan 20155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,  dalam hal ini diwakili oleh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Muryanto Amin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 selaku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Rektor Universitas Sumatera Utara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 yang diangkat berdasarkan Keputusan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Majelis Wali Amanat USU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 Nomor 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07/SK/MWA/XII/2020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, tanggal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03 Desember 2020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 tentang </w:t>
            </w:r>
            <w:r w:rsidRPr="00703F40">
              <w:rPr>
                <w:rFonts w:ascii="Bookman Old Style" w:hAnsi="Bookman Old Style"/>
                <w:sz w:val="24"/>
                <w:szCs w:val="24"/>
                <w:lang w:eastAsia="en-GB"/>
              </w:rPr>
              <w:t>Pemberhentian Rektor Universitas Sumatera Utara Periode 2016 – 2021 dan Pengangkatan Rektor Universitas Sumatera Utara Periode 2021 – 2026</w:t>
            </w:r>
            <w:r w:rsidRPr="00703F40">
              <w:rPr>
                <w:rFonts w:ascii="Bookman Old Style" w:hAnsi="Bookman Old Style" w:cstheme="minorHAnsi"/>
                <w:sz w:val="24"/>
                <w:szCs w:val="24"/>
                <w:lang w:eastAsia="en-GB"/>
              </w:rPr>
              <w:t xml:space="preserve">, selanjutnya disebut </w:t>
            </w:r>
            <w:r w:rsidRPr="00703F40">
              <w:rPr>
                <w:rFonts w:ascii="Bookman Old Style" w:hAnsi="Bookman Old Style" w:cstheme="minorHAnsi"/>
                <w:b/>
                <w:sz w:val="24"/>
                <w:szCs w:val="24"/>
                <w:lang w:eastAsia="en-GB"/>
              </w:rPr>
              <w:t>PIHAK KEDUA</w:t>
            </w:r>
            <w:r w:rsidRPr="00703F40">
              <w:rPr>
                <w:rFonts w:ascii="Bookman Old Style" w:hAnsi="Bookman Old Style" w:cstheme="minorHAnsi"/>
                <w:color w:val="000000"/>
                <w:sz w:val="24"/>
                <w:szCs w:val="24"/>
                <w:lang w:eastAsia="en-GB"/>
              </w:rPr>
              <w:t>.</w:t>
            </w:r>
            <w:r w:rsidRPr="00703F40">
              <w:rPr>
                <w:rFonts w:ascii="Bookman Old Style" w:hAnsi="Bookman Old Style" w:cstheme="minorHAnsi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070453A0" w14:textId="77777777" w:rsidR="00D147DE" w:rsidRPr="00703F40" w:rsidRDefault="00D147DE" w:rsidP="00D147DE">
            <w:pPr>
              <w:spacing w:after="0"/>
              <w:ind w:left="337" w:hanging="337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4C08D8F2" w14:textId="77777777" w:rsidR="00D147DE" w:rsidRPr="00703F40" w:rsidRDefault="00D147DE" w:rsidP="00D147DE">
            <w:pPr>
              <w:spacing w:after="0"/>
              <w:ind w:right="-46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PIHAK </w:t>
            </w:r>
            <w:r>
              <w:rPr>
                <w:rFonts w:ascii="Bookman Old Style" w:eastAsia="Times New Roman" w:hAnsi="Bookman Old Style" w:cs="Times New Roman"/>
                <w:b/>
                <w:iCs/>
                <w:noProof/>
                <w:color w:val="000000"/>
                <w:sz w:val="24"/>
                <w:szCs w:val="24"/>
                <w:lang w:eastAsia="ar-SA"/>
              </w:rPr>
              <w:t>KESATU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PIHAK KEDUA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selanjutnya secara bersama-sama disebut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PARA 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</w:t>
            </w:r>
          </w:p>
          <w:p w14:paraId="0A77A21F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14:paraId="2A932973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PARA 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sepakat</w:t>
            </w:r>
            <w:proofErr w:type="spellEnd"/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untuk menandatangani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NOTA KESEPAHAMAN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dalam rangka mengoptimalkan prinsip kemitraan yang saling memberikan manfaat sebagaimana diatur sebagai berikut:</w:t>
            </w:r>
          </w:p>
          <w:p w14:paraId="6AA9DE5E" w14:textId="77777777" w:rsidR="00D147DE" w:rsidRPr="00703F40" w:rsidRDefault="00D147DE" w:rsidP="00D147DE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</w:pPr>
          </w:p>
          <w:p w14:paraId="11C4A1D4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  <w:t>Pasal 1</w:t>
            </w:r>
          </w:p>
          <w:p w14:paraId="3F810826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>TUJUAN</w:t>
            </w:r>
          </w:p>
          <w:p w14:paraId="5422743E" w14:textId="77777777" w:rsidR="00D147DE" w:rsidRPr="00703F40" w:rsidRDefault="00D147DE" w:rsidP="00D147DE">
            <w:pPr>
              <w:spacing w:before="120" w:after="0"/>
              <w:jc w:val="both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</w:rPr>
            </w:pPr>
            <w:r w:rsidRPr="00703F40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</w:rPr>
              <w:t xml:space="preserve">Tujuan Nota Kesepahaman ini adalah untuk meningkatkan hubungan kelembagaan </w:t>
            </w:r>
            <w:r w:rsidRPr="00703F40">
              <w:rPr>
                <w:rFonts w:ascii="Bookman Old Style" w:eastAsia="Calibri" w:hAnsi="Bookman Old Style" w:cs="Times New Roman"/>
                <w:b/>
                <w:color w:val="000000"/>
                <w:sz w:val="24"/>
                <w:szCs w:val="24"/>
              </w:rPr>
              <w:t>PARA PIHAK</w:t>
            </w:r>
            <w:r w:rsidRPr="00703F40"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</w:rPr>
              <w:t xml:space="preserve"> dalam melaksanakan kegiatan pendidikan, penelitian, pengabdian kepada masyarakat.</w:t>
            </w:r>
          </w:p>
          <w:p w14:paraId="48D25194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  <w:t>Pasal 2</w:t>
            </w:r>
          </w:p>
          <w:p w14:paraId="4790798D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>RUANG LINGKUP</w:t>
            </w:r>
          </w:p>
          <w:p w14:paraId="0C93E773" w14:textId="77777777" w:rsidR="00D147DE" w:rsidRPr="00703F40" w:rsidRDefault="00D147DE" w:rsidP="00D147DE">
            <w:pPr>
              <w:spacing w:after="0"/>
              <w:ind w:left="36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  <w:p w14:paraId="2122D65C" w14:textId="77777777" w:rsidR="00D147DE" w:rsidRPr="00703F40" w:rsidRDefault="00D147DE" w:rsidP="00D147DE">
            <w:pPr>
              <w:spacing w:after="0"/>
              <w:ind w:right="31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Ruang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l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ingkup Nota Kesepahaman ini meliputi hal-hal sebagai berikut:</w:t>
            </w:r>
          </w:p>
          <w:p w14:paraId="50864802" w14:textId="77777777" w:rsidR="00D147DE" w:rsidRPr="00703F40" w:rsidRDefault="00D147DE" w:rsidP="00D147DE">
            <w:pPr>
              <w:pStyle w:val="Standard"/>
              <w:numPr>
                <w:ilvl w:val="0"/>
                <w:numId w:val="23"/>
              </w:numPr>
              <w:ind w:left="426" w:hanging="426"/>
              <w:jc w:val="both"/>
              <w:textAlignment w:val="baseline"/>
              <w:rPr>
                <w:rFonts w:ascii="Bookman Old Style" w:hAnsi="Bookman Old Style"/>
                <w:lang w:val="en-ID"/>
              </w:rPr>
            </w:pPr>
            <w:r w:rsidRPr="00703F40">
              <w:rPr>
                <w:rFonts w:ascii="Bookman Old Style" w:hAnsi="Bookman Old Style"/>
              </w:rPr>
              <w:t>B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idang</w:t>
            </w:r>
            <w:proofErr w:type="spellEnd"/>
            <w:r w:rsidRPr="00703F40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pendidikan</w:t>
            </w:r>
            <w:proofErr w:type="spellEnd"/>
            <w:r w:rsidRPr="00703F40">
              <w:rPr>
                <w:rFonts w:ascii="Bookman Old Style" w:hAnsi="Bookman Old Style"/>
                <w:lang w:val="en-ID"/>
              </w:rPr>
              <w:t>,</w:t>
            </w:r>
            <w:r w:rsidRPr="00703F40">
              <w:rPr>
                <w:rFonts w:ascii="Bookman Old Style" w:hAnsi="Bookman Old Style"/>
              </w:rPr>
              <w:t xml:space="preserve"> </w:t>
            </w:r>
            <w:r w:rsidRPr="005E3CB0">
              <w:rPr>
                <w:rFonts w:ascii="Bookman Old Style" w:hAnsi="Bookman Old Style"/>
              </w:rPr>
              <w:t>termasuk i</w:t>
            </w:r>
            <w:proofErr w:type="spellStart"/>
            <w:r w:rsidRPr="005E3CB0">
              <w:rPr>
                <w:rFonts w:ascii="Bookman Old Style" w:hAnsi="Bookman Old Style"/>
                <w:lang w:val="en-ID"/>
              </w:rPr>
              <w:t>mplementasi</w:t>
            </w:r>
            <w:proofErr w:type="spellEnd"/>
            <w:r w:rsidRPr="005E3CB0">
              <w:rPr>
                <w:rFonts w:ascii="Bookman Old Style" w:hAnsi="Bookman Old Style"/>
                <w:lang w:val="en-ID"/>
              </w:rPr>
              <w:t xml:space="preserve"> Program Merdeka </w:t>
            </w:r>
            <w:proofErr w:type="spellStart"/>
            <w:r w:rsidRPr="005E3CB0">
              <w:rPr>
                <w:rFonts w:ascii="Bookman Old Style" w:hAnsi="Bookman Old Style"/>
                <w:lang w:val="en-ID"/>
              </w:rPr>
              <w:t>Belajar</w:t>
            </w:r>
            <w:proofErr w:type="spellEnd"/>
            <w:r w:rsidRPr="005E3CB0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5E3CB0">
              <w:rPr>
                <w:rFonts w:ascii="Bookman Old Style" w:hAnsi="Bookman Old Style"/>
                <w:lang w:val="en-ID"/>
              </w:rPr>
              <w:t>Kampus</w:t>
            </w:r>
            <w:proofErr w:type="spellEnd"/>
            <w:r w:rsidRPr="005E3CB0">
              <w:rPr>
                <w:rFonts w:ascii="Bookman Old Style" w:hAnsi="Bookman Old Style"/>
                <w:lang w:val="en-ID"/>
              </w:rPr>
              <w:t xml:space="preserve"> Merdeka (MBKM);</w:t>
            </w:r>
            <w:r w:rsidRPr="00703F40">
              <w:rPr>
                <w:rFonts w:ascii="Bookman Old Style" w:hAnsi="Bookman Old Style"/>
                <w:lang w:val="en-ID"/>
              </w:rPr>
              <w:t xml:space="preserve"> </w:t>
            </w:r>
          </w:p>
          <w:p w14:paraId="4A856498" w14:textId="77777777" w:rsidR="00D147DE" w:rsidRPr="00703F40" w:rsidRDefault="00D147DE" w:rsidP="00D147DE">
            <w:pPr>
              <w:pStyle w:val="Standard"/>
              <w:numPr>
                <w:ilvl w:val="0"/>
                <w:numId w:val="23"/>
              </w:numPr>
              <w:ind w:left="426" w:hanging="426"/>
              <w:jc w:val="both"/>
              <w:textAlignment w:val="baseline"/>
              <w:rPr>
                <w:rFonts w:ascii="Bookman Old Style" w:hAnsi="Bookman Old Style"/>
                <w:lang w:val="en-ID"/>
              </w:rPr>
            </w:pPr>
            <w:r w:rsidRPr="00703F40">
              <w:rPr>
                <w:rFonts w:ascii="Bookman Old Style" w:hAnsi="Bookman Old Style"/>
              </w:rPr>
              <w:t>B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idang</w:t>
            </w:r>
            <w:proofErr w:type="spellEnd"/>
            <w:r w:rsidRPr="00703F40">
              <w:rPr>
                <w:rFonts w:ascii="Bookman Old Style" w:hAnsi="Bookman Old Style"/>
                <w:lang w:val="en-ID"/>
              </w:rPr>
              <w:t xml:space="preserve"> </w:t>
            </w:r>
            <w:r w:rsidRPr="00703F40">
              <w:rPr>
                <w:rFonts w:ascii="Bookman Old Style" w:hAnsi="Bookman Old Style"/>
              </w:rPr>
              <w:t>P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enelitian</w:t>
            </w:r>
            <w:proofErr w:type="spellEnd"/>
            <w:r w:rsidRPr="00703F40">
              <w:rPr>
                <w:rFonts w:ascii="Bookman Old Style" w:hAnsi="Bookman Old Style"/>
              </w:rPr>
              <w:t>, Pengembangan, dan Inovasi</w:t>
            </w:r>
            <w:r w:rsidRPr="00703F40">
              <w:rPr>
                <w:rFonts w:ascii="Bookman Old Style" w:hAnsi="Bookman Old Style"/>
                <w:lang w:val="en-ID"/>
              </w:rPr>
              <w:t xml:space="preserve">; </w:t>
            </w:r>
          </w:p>
          <w:p w14:paraId="7A70FC53" w14:textId="77777777" w:rsidR="00D147DE" w:rsidRPr="00703F40" w:rsidRDefault="00D147DE" w:rsidP="00D147DE">
            <w:pPr>
              <w:pStyle w:val="Standard"/>
              <w:numPr>
                <w:ilvl w:val="0"/>
                <w:numId w:val="23"/>
              </w:numPr>
              <w:ind w:left="426" w:hanging="426"/>
              <w:jc w:val="both"/>
              <w:textAlignment w:val="baseline"/>
              <w:rPr>
                <w:rFonts w:ascii="Bookman Old Style" w:hAnsi="Bookman Old Style"/>
              </w:rPr>
            </w:pPr>
            <w:r w:rsidRPr="00703F40">
              <w:rPr>
                <w:rFonts w:ascii="Bookman Old Style" w:hAnsi="Bookman Old Style"/>
              </w:rPr>
              <w:t>B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idang</w:t>
            </w:r>
            <w:proofErr w:type="spellEnd"/>
            <w:r w:rsidRPr="00703F40">
              <w:rPr>
                <w:rFonts w:ascii="Bookman Old Style" w:hAnsi="Bookman Old Style"/>
                <w:lang w:val="en-ID"/>
              </w:rPr>
              <w:t xml:space="preserve"> </w:t>
            </w:r>
            <w:r w:rsidRPr="00703F40">
              <w:rPr>
                <w:rFonts w:ascii="Bookman Old Style" w:hAnsi="Bookman Old Style"/>
              </w:rPr>
              <w:t>P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engabdian</w:t>
            </w:r>
            <w:proofErr w:type="spellEnd"/>
            <w:r w:rsidRPr="00703F40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kepada</w:t>
            </w:r>
            <w:proofErr w:type="spellEnd"/>
            <w:r w:rsidRPr="00703F40">
              <w:rPr>
                <w:rFonts w:ascii="Bookman Old Style" w:hAnsi="Bookman Old Style"/>
                <w:lang w:val="en-ID"/>
              </w:rPr>
              <w:t xml:space="preserve"> </w:t>
            </w:r>
            <w:r w:rsidRPr="00703F40">
              <w:rPr>
                <w:rFonts w:ascii="Bookman Old Style" w:hAnsi="Bookman Old Style"/>
              </w:rPr>
              <w:t>M</w:t>
            </w:r>
            <w:proofErr w:type="spellStart"/>
            <w:r w:rsidRPr="00703F40">
              <w:rPr>
                <w:rFonts w:ascii="Bookman Old Style" w:hAnsi="Bookman Old Style"/>
                <w:lang w:val="en-ID"/>
              </w:rPr>
              <w:t>asyarakat</w:t>
            </w:r>
            <w:proofErr w:type="spellEnd"/>
            <w:r w:rsidRPr="00703F40">
              <w:rPr>
                <w:rFonts w:ascii="Bookman Old Style" w:hAnsi="Bookman Old Style"/>
              </w:rPr>
              <w:t>; dan</w:t>
            </w:r>
          </w:p>
          <w:p w14:paraId="5B8CE593" w14:textId="77777777" w:rsidR="00D147DE" w:rsidRPr="00703F40" w:rsidRDefault="00D147DE" w:rsidP="00D147D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240" w:lineRule="auto"/>
              <w:ind w:left="426" w:hanging="426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Bidang lainnya yang di sepakati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PARA 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4750281F" w14:textId="77777777" w:rsidR="00D147DE" w:rsidRPr="00703F40" w:rsidRDefault="00D147DE" w:rsidP="00D147DE">
            <w:pPr>
              <w:spacing w:after="0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  <w:p w14:paraId="6920006E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  <w:t>Pasal 3</w:t>
            </w:r>
          </w:p>
          <w:p w14:paraId="0BBD6DA1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>PELAKSANAAN</w:t>
            </w:r>
          </w:p>
          <w:p w14:paraId="7D238204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</w:pPr>
          </w:p>
          <w:p w14:paraId="563FCD10" w14:textId="77777777" w:rsidR="00D147DE" w:rsidRPr="00703F40" w:rsidRDefault="00D147DE" w:rsidP="00D147D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26"/>
                <w:tab w:val="left" w:pos="9589"/>
              </w:tabs>
              <w:autoSpaceDE w:val="0"/>
              <w:autoSpaceDN w:val="0"/>
              <w:spacing w:after="0"/>
              <w:ind w:left="425" w:right="108" w:hanging="425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Pelaksanaan Nota Kesepahaman ini akan diatur lebih lanjut dalam bentuk Perjanjian Kerja Sama yang merupakan satu kesatuan yang tidak dapat dipisahkan dari Nota Kesepahaman ini.</w:t>
            </w:r>
          </w:p>
          <w:p w14:paraId="68AAB128" w14:textId="77777777" w:rsidR="00D147DE" w:rsidRPr="00703F40" w:rsidRDefault="00D147DE" w:rsidP="00D147D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26"/>
                <w:tab w:val="left" w:pos="9589"/>
              </w:tabs>
              <w:autoSpaceDE w:val="0"/>
              <w:autoSpaceDN w:val="0"/>
              <w:spacing w:after="0"/>
              <w:ind w:left="425" w:right="108" w:hanging="425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Perjanjian Kerja Sama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sebagaimana dimaksud pada ayat (1) akan mengatur lebih lanjut tentang Rincian Kerja Sama, Mekanisme Kerja Sama, Hak dan Kewajiban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PARA 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dan hal-hal lain yang dipandang perlu.</w:t>
            </w:r>
          </w:p>
          <w:p w14:paraId="775B3D45" w14:textId="77777777" w:rsidR="00D147DE" w:rsidRPr="00703F40" w:rsidRDefault="00D147DE" w:rsidP="00D147D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426"/>
                <w:tab w:val="left" w:pos="9589"/>
              </w:tabs>
              <w:autoSpaceDE w:val="0"/>
              <w:autoSpaceDN w:val="0"/>
              <w:spacing w:after="0"/>
              <w:ind w:left="425" w:right="108" w:hanging="425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PARA 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menunjuk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unit/</w:t>
            </w:r>
            <w:proofErr w:type="spellStart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organisasi</w:t>
            </w:r>
            <w:proofErr w:type="spellEnd"/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pelaksana Perjanjian Kerja Sama dimaksud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.</w:t>
            </w:r>
          </w:p>
          <w:p w14:paraId="024A75EF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</w:pPr>
          </w:p>
          <w:p w14:paraId="7D9AFAA8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  <w:t>Pasal 4</w:t>
            </w:r>
          </w:p>
          <w:p w14:paraId="3D8EFF03" w14:textId="77777777" w:rsidR="00D147DE" w:rsidRPr="00703F40" w:rsidRDefault="00D147DE" w:rsidP="00D147DE">
            <w:pPr>
              <w:pStyle w:val="Standard"/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703F40">
              <w:rPr>
                <w:rFonts w:ascii="Bookman Old Style" w:hAnsi="Bookman Old Style"/>
                <w:b/>
              </w:rPr>
              <w:t>KORESPONDENSI</w:t>
            </w:r>
          </w:p>
          <w:p w14:paraId="31D9E9F0" w14:textId="77777777" w:rsidR="00D147DE" w:rsidRPr="00703F40" w:rsidRDefault="00D147DE" w:rsidP="00D147DE">
            <w:pPr>
              <w:pStyle w:val="ListParagraph"/>
              <w:spacing w:before="240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Sehubungan untuk tindak lanjut Nota Kesepahaman ini  diperlukan korespondensi dengan alamat masing-masing pihak sebagai berikut:</w:t>
            </w:r>
          </w:p>
          <w:p w14:paraId="0FF0597B" w14:textId="77777777" w:rsidR="00D147DE" w:rsidRPr="00703F40" w:rsidRDefault="00D147DE" w:rsidP="00D147DE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</w:p>
          <w:p w14:paraId="12A58D7E" w14:textId="77777777" w:rsidR="00D147DE" w:rsidRPr="005E3CB0" w:rsidRDefault="00D147DE" w:rsidP="00D147DE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 xml:space="preserve">PIHAK </w:t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KESATU</w:t>
            </w:r>
          </w:p>
          <w:p w14:paraId="7431CB06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………..</w:t>
            </w:r>
          </w:p>
          <w:p w14:paraId="3546A47C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Alamat:</w:t>
            </w:r>
          </w:p>
          <w:p w14:paraId="7220F3E6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proofErr w:type="spellStart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Telepon</w:t>
            </w:r>
            <w:proofErr w:type="spellEnd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:</w:t>
            </w:r>
          </w:p>
          <w:p w14:paraId="7539AA00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i/>
                <w:sz w:val="24"/>
                <w:szCs w:val="24"/>
                <w:lang w:val="en-US"/>
              </w:rPr>
              <w:t>E-mail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:</w:t>
            </w:r>
          </w:p>
          <w:p w14:paraId="403BAE1F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</w:p>
          <w:p w14:paraId="4C93B94C" w14:textId="77777777" w:rsidR="00D147DE" w:rsidRPr="00703F40" w:rsidRDefault="00D147DE" w:rsidP="00D147DE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PIHAK KEDUA</w:t>
            </w:r>
          </w:p>
          <w:p w14:paraId="5A3870E0" w14:textId="77777777" w:rsidR="00D147DE" w:rsidRPr="00703F40" w:rsidRDefault="00D147DE" w:rsidP="00D147DE">
            <w:pPr>
              <w:pStyle w:val="ListParagraph"/>
              <w:spacing w:after="0"/>
              <w:ind w:left="0"/>
              <w:jc w:val="both"/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  <w:lang w:val="en-US"/>
              </w:rPr>
              <w:t>Universitas Sumatera Utara</w:t>
            </w:r>
          </w:p>
          <w:p w14:paraId="424F1A2A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Alamat: Jalan Dr. T. Mansur No. 9 </w:t>
            </w:r>
            <w:proofErr w:type="spellStart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Kampus</w:t>
            </w:r>
            <w:proofErr w:type="spellEnd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 USU, Medan 20155, Indonesia</w:t>
            </w:r>
          </w:p>
          <w:p w14:paraId="6FABA076" w14:textId="76429181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proofErr w:type="spellStart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Telepon</w:t>
            </w:r>
            <w:proofErr w:type="spellEnd"/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: </w:t>
            </w:r>
            <w:r w:rsidR="00114B21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+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62-</w:t>
            </w:r>
            <w:r w:rsidRPr="00703F40">
              <w:rPr>
                <w:rFonts w:ascii="Bookman Old Style" w:eastAsia="Batang" w:hAnsi="Bookman Old Style" w:cs="Times New Roman"/>
                <w:kern w:val="3"/>
                <w:sz w:val="24"/>
                <w:szCs w:val="24"/>
              </w:rPr>
              <w:t>61</w:t>
            </w:r>
            <w:r w:rsidRPr="00703F40">
              <w:rPr>
                <w:rFonts w:ascii="Bookman Old Style" w:eastAsia="Batang" w:hAnsi="Bookman Old Style" w:cs="Times New Roman"/>
                <w:kern w:val="3"/>
                <w:sz w:val="24"/>
                <w:szCs w:val="24"/>
                <w:lang w:val="en-US"/>
              </w:rPr>
              <w:t>-</w:t>
            </w:r>
            <w:r w:rsidRPr="00703F40">
              <w:rPr>
                <w:rFonts w:ascii="Bookman Old Style" w:eastAsia="Batang" w:hAnsi="Bookman Old Style" w:cs="Times New Roman"/>
                <w:kern w:val="3"/>
                <w:sz w:val="24"/>
                <w:szCs w:val="24"/>
              </w:rPr>
              <w:t>8215937</w:t>
            </w:r>
          </w:p>
          <w:p w14:paraId="2637BB97" w14:textId="34862C9A" w:rsidR="00D147DE" w:rsidRPr="00703F40" w:rsidRDefault="00D147DE" w:rsidP="00D147DE">
            <w:pPr>
              <w:spacing w:after="0"/>
              <w:jc w:val="both"/>
              <w:rPr>
                <w:rFonts w:ascii="Bookman Old Style" w:hAnsi="Bookman Old Style" w:cs="Times New Roman"/>
                <w:sz w:val="24"/>
                <w:szCs w:val="24"/>
                <w:lang w:val="en-US"/>
              </w:rPr>
            </w:pPr>
            <w:r w:rsidRPr="00703F40">
              <w:rPr>
                <w:rFonts w:ascii="Bookman Old Style" w:hAnsi="Bookman Old Style" w:cs="Times New Roman"/>
                <w:i/>
                <w:sz w:val="24"/>
                <w:szCs w:val="24"/>
                <w:lang w:val="en-US"/>
              </w:rPr>
              <w:t>E-mail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 xml:space="preserve">: </w:t>
            </w:r>
            <w:r w:rsidR="00114B21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kerjasama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@usu.ac.id</w:t>
            </w:r>
          </w:p>
          <w:p w14:paraId="432458E9" w14:textId="77777777" w:rsidR="00D147DE" w:rsidRPr="005E3CB0" w:rsidRDefault="00D147DE" w:rsidP="00D147DE">
            <w:pPr>
              <w:pStyle w:val="ListParagraph"/>
              <w:rPr>
                <w:rFonts w:ascii="Bookman Old Style" w:hAnsi="Bookman Old Style"/>
                <w:sz w:val="20"/>
                <w:szCs w:val="24"/>
                <w:lang w:val="en-US"/>
              </w:rPr>
            </w:pPr>
          </w:p>
          <w:p w14:paraId="6473C04E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Pasal 5</w:t>
            </w:r>
          </w:p>
          <w:p w14:paraId="47A54C1F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JANGKA WAKTU</w:t>
            </w:r>
          </w:p>
          <w:p w14:paraId="2B662EA9" w14:textId="77777777" w:rsidR="00D147DE" w:rsidRPr="00703F40" w:rsidRDefault="00D147DE" w:rsidP="00D147D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100" w:beforeAutospacing="1" w:after="0"/>
              <w:ind w:left="425" w:hanging="35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Nota Kesepahaman ini berlaku untuk jangka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highlight w:val="yellow"/>
              </w:rPr>
              <w:t>waktu 5 (lima)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tahun terhitung sejak Nota Kesepahaman ini di tandatangani oleh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PARA 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0A18C45E" w14:textId="77777777" w:rsidR="00D147DE" w:rsidRPr="00703F40" w:rsidRDefault="00D147DE" w:rsidP="00D147DE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spacing w:before="100" w:beforeAutospacing="1" w:after="0"/>
              <w:ind w:left="425" w:hanging="357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Dalam hal salah satu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bermaksud mengakhiri Nota Kesepahaman ini, maka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yang bersangkutan harus 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 xml:space="preserve">memberitahukannya secara tertulis kepada </w:t>
            </w: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PIHAK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 xml:space="preserve"> lainnya, paling lambat 30 (tiga puluh) hari k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  <w:lang w:val="en-US"/>
              </w:rPr>
              <w:t>a</w:t>
            </w:r>
            <w:r w:rsidRPr="00703F40">
              <w:rPr>
                <w:rFonts w:ascii="Bookman Old Style" w:hAnsi="Bookman Old Style" w:cs="Times New Roman"/>
                <w:sz w:val="24"/>
                <w:szCs w:val="24"/>
              </w:rPr>
              <w:t>lender sebelum jangka waktu Nota Kesepahaman ini berakhir.</w:t>
            </w:r>
          </w:p>
          <w:p w14:paraId="7331FBC0" w14:textId="77777777" w:rsidR="00D147DE" w:rsidRPr="00703F40" w:rsidRDefault="00D147DE" w:rsidP="00D147DE">
            <w:pPr>
              <w:spacing w:after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14:paraId="5F93D807" w14:textId="77777777" w:rsidR="00D147DE" w:rsidRPr="005E3CB0" w:rsidRDefault="00D147DE" w:rsidP="00D147DE">
            <w:pPr>
              <w:spacing w:after="0"/>
              <w:rPr>
                <w:rFonts w:ascii="Bookman Old Style" w:hAnsi="Bookman Old Style" w:cs="Times New Roman"/>
                <w:b/>
                <w:sz w:val="2"/>
                <w:szCs w:val="24"/>
              </w:rPr>
            </w:pPr>
          </w:p>
          <w:p w14:paraId="45D3784F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703F40">
              <w:rPr>
                <w:rFonts w:ascii="Bookman Old Style" w:hAnsi="Bookman Old Style" w:cs="Times New Roman"/>
                <w:b/>
                <w:sz w:val="24"/>
                <w:szCs w:val="24"/>
              </w:rPr>
              <w:t>Pasal 6</w:t>
            </w:r>
          </w:p>
          <w:p w14:paraId="5CBB3A86" w14:textId="77777777" w:rsidR="00D147DE" w:rsidRPr="00703F40" w:rsidRDefault="00D147DE" w:rsidP="00D147DE">
            <w:pPr>
              <w:spacing w:after="0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>PENUTUP</w:t>
            </w:r>
          </w:p>
          <w:p w14:paraId="15C11FFE" w14:textId="77777777" w:rsidR="00D147DE" w:rsidRPr="00703F40" w:rsidRDefault="00D147DE" w:rsidP="00D147DE">
            <w:pPr>
              <w:spacing w:after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</w:p>
          <w:p w14:paraId="2CF509AC" w14:textId="77777777" w:rsidR="00D147DE" w:rsidRPr="00703F40" w:rsidRDefault="00D147DE" w:rsidP="00D147DE">
            <w:pPr>
              <w:numPr>
                <w:ilvl w:val="0"/>
                <w:numId w:val="24"/>
              </w:numPr>
              <w:spacing w:after="0"/>
              <w:ind w:left="426" w:hanging="426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Nota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Kesepahaman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ini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oleh </w:t>
            </w: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  <w:t>PARA PIHAK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akan ditindaklanjuti melalui Perjanjian Kerja sama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secara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kelembagaan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dengan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menghormati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dan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mengindahkan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peraturan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perundang-undangan 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dan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ketentuan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yang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berlaku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di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lembaga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masing-masing;</w:t>
            </w:r>
          </w:p>
          <w:p w14:paraId="1AA74BBF" w14:textId="620D72F3" w:rsidR="00C64C89" w:rsidRPr="00020C32" w:rsidRDefault="00D147DE" w:rsidP="00020C32">
            <w:pPr>
              <w:numPr>
                <w:ilvl w:val="0"/>
                <w:numId w:val="24"/>
              </w:numPr>
              <w:spacing w:after="0"/>
              <w:ind w:left="426" w:hanging="426"/>
              <w:jc w:val="both"/>
              <w:rPr>
                <w:rFonts w:ascii="Bookman Old Style" w:eastAsia="Times New Roman" w:hAnsi="Bookman Old Style" w:cstheme="minorHAnsi"/>
                <w:sz w:val="24"/>
                <w:szCs w:val="24"/>
                <w:lang w:eastAsia="en-GB"/>
              </w:rPr>
            </w:pP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Nota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Kesepahaman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ini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dibuat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da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n di tandatangani pada hari, tanggal, bulan dan tahun sebagaimana di sebutkan pada awal Nota Kesepahaman ini dalam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rangkap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2 (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dua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)</w:t>
            </w:r>
            <w:r w:rsidR="000571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="000571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asli</w:t>
            </w:r>
            <w:proofErr w:type="spellEnd"/>
            <w:r w:rsidR="000571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, masing-masing </w:t>
            </w:r>
            <w:proofErr w:type="spellStart"/>
            <w:r w:rsidR="000571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dibubuhi</w:t>
            </w:r>
            <w:proofErr w:type="spellEnd"/>
            <w:r w:rsidR="000571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m</w:t>
            </w:r>
            <w:r w:rsidR="0005718D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e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terai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cukup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 xml:space="preserve"> dan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berkekuatan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hukum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yang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sama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setelah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>ditandatangani</w:t>
            </w:r>
            <w:proofErr w:type="spellEnd"/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GB"/>
              </w:rPr>
              <w:t xml:space="preserve"> </w:t>
            </w:r>
            <w:r w:rsidRPr="00703F40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>PARA PIHAK</w:t>
            </w:r>
            <w:r w:rsidRPr="00703F40">
              <w:rPr>
                <w:rFonts w:ascii="Bookman Old Style" w:eastAsia="Times New Roman" w:hAnsi="Bookman Old Style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14:paraId="259FA838" w14:textId="77777777" w:rsidR="00581A8F" w:rsidRPr="00BD3E53" w:rsidRDefault="00581A8F" w:rsidP="00496EC0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040"/>
      </w:tblGrid>
      <w:tr w:rsidR="00E1288D" w:rsidRPr="00BD3E53" w14:paraId="7CD10B6D" w14:textId="77777777" w:rsidTr="00020C32">
        <w:tc>
          <w:tcPr>
            <w:tcW w:w="4590" w:type="dxa"/>
          </w:tcPr>
          <w:p w14:paraId="1E6EAC09" w14:textId="77777777" w:rsidR="00D147DE" w:rsidRPr="00BD3E53" w:rsidRDefault="00D147DE" w:rsidP="00D147DE">
            <w:pPr>
              <w:ind w:firstLine="1"/>
              <w:contextualSpacing/>
              <w:jc w:val="center"/>
              <w:rPr>
                <w:rFonts w:ascii="Bookman Old Style" w:eastAsia="Times New Roman" w:hAnsi="Bookman Old Style" w:cs="Times New Roman"/>
                <w:b/>
                <w:i/>
                <w:spacing w:val="-20"/>
                <w:sz w:val="24"/>
                <w:szCs w:val="24"/>
                <w:lang w:val="en-US" w:eastAsia="en-GB"/>
              </w:rPr>
            </w:pPr>
            <w:r w:rsidRPr="00BD3E53">
              <w:rPr>
                <w:rFonts w:ascii="Bookman Old Style" w:eastAsia="Times New Roman" w:hAnsi="Bookman Old Style" w:cs="Times New Roman"/>
                <w:b/>
                <w:spacing w:val="-20"/>
                <w:sz w:val="24"/>
                <w:szCs w:val="24"/>
                <w:lang w:val="en-US" w:eastAsia="en-GB"/>
              </w:rPr>
              <w:t>PIHAK KEDUA/</w:t>
            </w:r>
            <w:r w:rsidRPr="00BD3E53">
              <w:rPr>
                <w:rFonts w:ascii="Bookman Old Style" w:eastAsia="Times New Roman" w:hAnsi="Bookman Old Style" w:cs="Times New Roman"/>
                <w:b/>
                <w:i/>
                <w:spacing w:val="-20"/>
                <w:sz w:val="24"/>
                <w:szCs w:val="24"/>
                <w:lang w:val="en-US" w:eastAsia="en-GB"/>
              </w:rPr>
              <w:t>SECOND PARTY</w:t>
            </w:r>
          </w:p>
          <w:p w14:paraId="16CA94A9" w14:textId="77777777" w:rsidR="00D147DE" w:rsidRPr="00BD3E53" w:rsidRDefault="00D147DE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>UNIVERSITAS SUMATERA UTARA</w:t>
            </w:r>
          </w:p>
          <w:p w14:paraId="74B5E47E" w14:textId="77777777" w:rsidR="00D147DE" w:rsidRPr="00BD3E53" w:rsidRDefault="00D147DE" w:rsidP="00D147DE">
            <w:pPr>
              <w:contextualSpacing/>
              <w:jc w:val="center"/>
              <w:rPr>
                <w:rFonts w:ascii="Bookman Old Style" w:eastAsia="Times New Roman" w:hAnsi="Bookman Old Style" w:cs="Times New Roman"/>
                <w:b/>
                <w:spacing w:val="-20"/>
                <w:sz w:val="24"/>
                <w:szCs w:val="24"/>
                <w:lang w:val="en-US" w:eastAsia="en-GB"/>
              </w:rPr>
            </w:pPr>
            <w:proofErr w:type="spellStart"/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>Rektor</w:t>
            </w:r>
            <w:proofErr w:type="spellEnd"/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>/Rector</w:t>
            </w:r>
          </w:p>
          <w:p w14:paraId="010BB275" w14:textId="77777777" w:rsidR="00D147DE" w:rsidRPr="00BD3E53" w:rsidRDefault="00D147DE" w:rsidP="00D147DE">
            <w:pPr>
              <w:ind w:left="-250" w:firstLine="1"/>
              <w:contextualSpacing/>
              <w:jc w:val="center"/>
              <w:rPr>
                <w:rFonts w:ascii="Bookman Old Style" w:eastAsia="Times New Roman" w:hAnsi="Bookman Old Style" w:cs="Times New Roman"/>
                <w:b/>
                <w:spacing w:val="-20"/>
                <w:sz w:val="24"/>
                <w:szCs w:val="24"/>
                <w:lang w:val="en-US" w:eastAsia="en-GB"/>
              </w:rPr>
            </w:pPr>
          </w:p>
          <w:p w14:paraId="38C9EF92" w14:textId="77777777" w:rsidR="00D147DE" w:rsidRPr="00BD3E53" w:rsidRDefault="00D147DE" w:rsidP="00D147DE">
            <w:pPr>
              <w:ind w:left="-250" w:firstLine="1"/>
              <w:contextualSpacing/>
              <w:jc w:val="center"/>
              <w:rPr>
                <w:rFonts w:ascii="Bookman Old Style" w:eastAsia="Times New Roman" w:hAnsi="Bookman Old Style" w:cs="Times New Roman"/>
                <w:b/>
                <w:spacing w:val="-20"/>
                <w:sz w:val="24"/>
                <w:szCs w:val="24"/>
                <w:lang w:val="en-US" w:eastAsia="en-GB"/>
              </w:rPr>
            </w:pPr>
          </w:p>
          <w:p w14:paraId="35F88F4E" w14:textId="77777777" w:rsidR="00D147DE" w:rsidRPr="00BD3E53" w:rsidRDefault="00D147DE" w:rsidP="00D147DE">
            <w:pPr>
              <w:ind w:left="-250" w:firstLine="1"/>
              <w:contextualSpacing/>
              <w:jc w:val="center"/>
              <w:rPr>
                <w:rFonts w:ascii="Bookman Old Style" w:eastAsia="Times New Roman" w:hAnsi="Bookman Old Style" w:cs="Times New Roman"/>
                <w:b/>
                <w:spacing w:val="-20"/>
                <w:sz w:val="24"/>
                <w:szCs w:val="24"/>
                <w:lang w:val="en-US" w:eastAsia="en-GB"/>
              </w:rPr>
            </w:pPr>
          </w:p>
          <w:p w14:paraId="1B9E6B6B" w14:textId="77777777" w:rsidR="00D147DE" w:rsidRPr="00BD3E53" w:rsidRDefault="00D147DE" w:rsidP="00D147DE">
            <w:pPr>
              <w:ind w:left="-250" w:firstLine="1"/>
              <w:contextualSpacing/>
              <w:jc w:val="center"/>
              <w:rPr>
                <w:rFonts w:ascii="Bookman Old Style" w:eastAsia="Times New Roman" w:hAnsi="Bookman Old Style" w:cs="Times New Roman"/>
                <w:b/>
                <w:spacing w:val="-20"/>
                <w:sz w:val="24"/>
                <w:szCs w:val="24"/>
                <w:lang w:val="en-US" w:eastAsia="en-GB"/>
              </w:rPr>
            </w:pPr>
          </w:p>
          <w:p w14:paraId="4B60210A" w14:textId="182D362D" w:rsidR="00D147DE" w:rsidRPr="00BD3E53" w:rsidRDefault="00D147DE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D3E5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>Muryanto</w:t>
            </w:r>
            <w:proofErr w:type="spellEnd"/>
            <w:r w:rsidRPr="00BD3E5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val="en-US" w:eastAsia="en-GB"/>
              </w:rPr>
              <w:t xml:space="preserve"> Amin</w:t>
            </w:r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40547E3" w14:textId="76EAA7E0" w:rsidR="00E1288D" w:rsidRPr="00BD3E53" w:rsidRDefault="00E1288D" w:rsidP="00581A8F">
            <w:pPr>
              <w:jc w:val="center"/>
              <w:rPr>
                <w:rFonts w:ascii="Bookman Old Style" w:eastAsia="Calibri" w:hAnsi="Bookman Old Style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40" w:type="dxa"/>
          </w:tcPr>
          <w:p w14:paraId="19840C28" w14:textId="77777777" w:rsidR="00D147DE" w:rsidRPr="00BD3E53" w:rsidRDefault="00D147DE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PIHAK </w:t>
            </w:r>
            <w:r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</w:rPr>
              <w:t>KESATU</w:t>
            </w:r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BD3E53">
              <w:rPr>
                <w:rFonts w:ascii="Bookman Old Style" w:eastAsia="Calibri" w:hAnsi="Bookman Old Style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FIRST PARTY</w:t>
            </w:r>
          </w:p>
          <w:p w14:paraId="79D309A8" w14:textId="77777777" w:rsidR="00D147DE" w:rsidRPr="00BD3E53" w:rsidRDefault="00D147DE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>…………………………</w:t>
            </w:r>
          </w:p>
          <w:p w14:paraId="30267BE7" w14:textId="77777777" w:rsidR="00D147DE" w:rsidRPr="00BD3E53" w:rsidRDefault="00D147DE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>……./…….</w:t>
            </w:r>
          </w:p>
          <w:p w14:paraId="4F6C08C9" w14:textId="77777777" w:rsidR="00D147DE" w:rsidRPr="00BD3E53" w:rsidRDefault="00D147DE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E99E5E0" w14:textId="77777777" w:rsidR="00D147DE" w:rsidRPr="00BD3E53" w:rsidRDefault="00D147DE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7114C0ED" w14:textId="77777777" w:rsidR="00D147DE" w:rsidRPr="00020C32" w:rsidRDefault="00D147DE" w:rsidP="00D147DE">
            <w:pPr>
              <w:spacing w:after="0"/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10"/>
                <w:szCs w:val="24"/>
              </w:rPr>
            </w:pPr>
          </w:p>
          <w:p w14:paraId="443A3C5C" w14:textId="77777777" w:rsidR="00D147DE" w:rsidRPr="00BD3E53" w:rsidRDefault="00D147DE" w:rsidP="00D147DE">
            <w:pPr>
              <w:spacing w:after="0"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0CA3A3D6" w14:textId="092A5D6E" w:rsidR="00E1288D" w:rsidRPr="00BD3E53" w:rsidRDefault="00D147DE" w:rsidP="00D147DE">
            <w:pPr>
              <w:spacing w:before="240"/>
              <w:ind w:left="-18" w:right="29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en-GB"/>
              </w:rPr>
            </w:pPr>
            <w:r w:rsidRPr="00BD3E53"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  <w:t>…………………</w:t>
            </w:r>
          </w:p>
        </w:tc>
      </w:tr>
      <w:tr w:rsidR="00020C32" w:rsidRPr="00BD3E53" w14:paraId="657F5761" w14:textId="77777777" w:rsidTr="00020C32">
        <w:tc>
          <w:tcPr>
            <w:tcW w:w="4590" w:type="dxa"/>
          </w:tcPr>
          <w:p w14:paraId="16101936" w14:textId="77777777" w:rsidR="00020C32" w:rsidRPr="00BD3E53" w:rsidRDefault="00020C32" w:rsidP="00D147DE">
            <w:pPr>
              <w:ind w:firstLine="1"/>
              <w:contextualSpacing/>
              <w:jc w:val="center"/>
              <w:rPr>
                <w:rFonts w:ascii="Bookman Old Style" w:eastAsia="Times New Roman" w:hAnsi="Bookman Old Style" w:cs="Times New Roman"/>
                <w:b/>
                <w:spacing w:val="-20"/>
                <w:sz w:val="24"/>
                <w:szCs w:val="24"/>
                <w:lang w:val="en-US" w:eastAsia="en-GB"/>
              </w:rPr>
            </w:pPr>
          </w:p>
        </w:tc>
        <w:tc>
          <w:tcPr>
            <w:tcW w:w="5040" w:type="dxa"/>
          </w:tcPr>
          <w:p w14:paraId="02A3EB1D" w14:textId="77777777" w:rsidR="00020C32" w:rsidRPr="00BD3E53" w:rsidRDefault="00020C32" w:rsidP="00D147DE">
            <w:pPr>
              <w:contextualSpacing/>
              <w:jc w:val="center"/>
              <w:rPr>
                <w:rFonts w:ascii="Bookman Old Style" w:eastAsia="Calibri" w:hAnsi="Bookman Old Style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2799263E" w14:textId="77777777" w:rsidR="00E1288D" w:rsidRPr="00BD3E53" w:rsidRDefault="00E1288D" w:rsidP="00D147DE">
      <w:pPr>
        <w:rPr>
          <w:rFonts w:ascii="Bookman Old Style" w:hAnsi="Bookman Old Style"/>
          <w:sz w:val="24"/>
          <w:szCs w:val="24"/>
        </w:rPr>
      </w:pPr>
    </w:p>
    <w:sectPr w:rsidR="00E1288D" w:rsidRPr="00BD3E53" w:rsidSect="00226FC6">
      <w:type w:val="nextColumn"/>
      <w:pgSz w:w="11907" w:h="16840" w:code="9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20AE24F8"/>
    <w:lvl w:ilvl="0" w:tplc="90105822">
      <w:start w:val="1"/>
      <w:numFmt w:val="lowerLetter"/>
      <w:lvlText w:val="%1."/>
      <w:lvlJc w:val="left"/>
      <w:pPr>
        <w:ind w:left="2771" w:hanging="360"/>
      </w:pPr>
      <w:rPr>
        <w:rFonts w:ascii="Bookman Old Style" w:eastAsia="Batang" w:hAnsi="Bookman Old Style" w:cs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7176" w:hanging="360"/>
      </w:pPr>
    </w:lvl>
    <w:lvl w:ilvl="2" w:tplc="0409001B">
      <w:start w:val="1"/>
      <w:numFmt w:val="lowerRoman"/>
      <w:lvlText w:val="%3."/>
      <w:lvlJc w:val="right"/>
      <w:pPr>
        <w:ind w:left="7896" w:hanging="180"/>
      </w:pPr>
    </w:lvl>
    <w:lvl w:ilvl="3" w:tplc="0409000F">
      <w:start w:val="1"/>
      <w:numFmt w:val="decimal"/>
      <w:lvlText w:val="%4."/>
      <w:lvlJc w:val="left"/>
      <w:pPr>
        <w:ind w:left="8616" w:hanging="360"/>
      </w:pPr>
    </w:lvl>
    <w:lvl w:ilvl="4" w:tplc="04090019">
      <w:start w:val="1"/>
      <w:numFmt w:val="lowerLetter"/>
      <w:lvlText w:val="%5."/>
      <w:lvlJc w:val="left"/>
      <w:pPr>
        <w:ind w:left="9336" w:hanging="360"/>
      </w:pPr>
    </w:lvl>
    <w:lvl w:ilvl="5" w:tplc="0409001B">
      <w:start w:val="1"/>
      <w:numFmt w:val="lowerRoman"/>
      <w:lvlText w:val="%6."/>
      <w:lvlJc w:val="right"/>
      <w:pPr>
        <w:ind w:left="10056" w:hanging="180"/>
      </w:pPr>
    </w:lvl>
    <w:lvl w:ilvl="6" w:tplc="0409000F">
      <w:start w:val="1"/>
      <w:numFmt w:val="decimal"/>
      <w:lvlText w:val="%7."/>
      <w:lvlJc w:val="left"/>
      <w:pPr>
        <w:ind w:left="10776" w:hanging="360"/>
      </w:pPr>
    </w:lvl>
    <w:lvl w:ilvl="7" w:tplc="04090019">
      <w:start w:val="1"/>
      <w:numFmt w:val="lowerLetter"/>
      <w:lvlText w:val="%8."/>
      <w:lvlJc w:val="left"/>
      <w:pPr>
        <w:ind w:left="11496" w:hanging="360"/>
      </w:pPr>
    </w:lvl>
    <w:lvl w:ilvl="8" w:tplc="0409001B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0000007"/>
    <w:multiLevelType w:val="hybridMultilevel"/>
    <w:tmpl w:val="930EE98C"/>
    <w:lvl w:ilvl="0" w:tplc="B98EF4A2">
      <w:start w:val="1"/>
      <w:numFmt w:val="decimal"/>
      <w:lvlText w:val="(%1)"/>
      <w:lvlJc w:val="left"/>
      <w:pPr>
        <w:ind w:left="3403" w:hanging="360"/>
      </w:pPr>
    </w:lvl>
    <w:lvl w:ilvl="1" w:tplc="04210019">
      <w:start w:val="1"/>
      <w:numFmt w:val="lowerLetter"/>
      <w:lvlText w:val="%2."/>
      <w:lvlJc w:val="left"/>
      <w:pPr>
        <w:ind w:left="4123" w:hanging="360"/>
      </w:pPr>
    </w:lvl>
    <w:lvl w:ilvl="2" w:tplc="0421001B">
      <w:start w:val="1"/>
      <w:numFmt w:val="lowerRoman"/>
      <w:lvlText w:val="%3."/>
      <w:lvlJc w:val="right"/>
      <w:pPr>
        <w:ind w:left="4843" w:hanging="180"/>
      </w:pPr>
    </w:lvl>
    <w:lvl w:ilvl="3" w:tplc="0421000F">
      <w:start w:val="1"/>
      <w:numFmt w:val="decimal"/>
      <w:lvlText w:val="%4."/>
      <w:lvlJc w:val="left"/>
      <w:pPr>
        <w:ind w:left="5563" w:hanging="360"/>
      </w:pPr>
    </w:lvl>
    <w:lvl w:ilvl="4" w:tplc="04210019">
      <w:start w:val="1"/>
      <w:numFmt w:val="lowerLetter"/>
      <w:lvlText w:val="%5."/>
      <w:lvlJc w:val="left"/>
      <w:pPr>
        <w:ind w:left="6283" w:hanging="360"/>
      </w:pPr>
    </w:lvl>
    <w:lvl w:ilvl="5" w:tplc="0421001B">
      <w:start w:val="1"/>
      <w:numFmt w:val="lowerRoman"/>
      <w:lvlText w:val="%6."/>
      <w:lvlJc w:val="right"/>
      <w:pPr>
        <w:ind w:left="7003" w:hanging="180"/>
      </w:pPr>
    </w:lvl>
    <w:lvl w:ilvl="6" w:tplc="0421000F">
      <w:start w:val="1"/>
      <w:numFmt w:val="decimal"/>
      <w:lvlText w:val="%7."/>
      <w:lvlJc w:val="left"/>
      <w:pPr>
        <w:ind w:left="7723" w:hanging="360"/>
      </w:pPr>
    </w:lvl>
    <w:lvl w:ilvl="7" w:tplc="04210019">
      <w:start w:val="1"/>
      <w:numFmt w:val="lowerLetter"/>
      <w:lvlText w:val="%8."/>
      <w:lvlJc w:val="left"/>
      <w:pPr>
        <w:ind w:left="8443" w:hanging="360"/>
      </w:pPr>
    </w:lvl>
    <w:lvl w:ilvl="8" w:tplc="0421001B">
      <w:start w:val="1"/>
      <w:numFmt w:val="lowerRoman"/>
      <w:lvlText w:val="%9."/>
      <w:lvlJc w:val="right"/>
      <w:pPr>
        <w:ind w:left="9163" w:hanging="180"/>
      </w:pPr>
    </w:lvl>
  </w:abstractNum>
  <w:abstractNum w:abstractNumId="2" w15:restartNumberingAfterBreak="0">
    <w:nsid w:val="00000009"/>
    <w:multiLevelType w:val="hybridMultilevel"/>
    <w:tmpl w:val="14E4EAA6"/>
    <w:lvl w:ilvl="0" w:tplc="B98EF4A2">
      <w:start w:val="1"/>
      <w:numFmt w:val="decimal"/>
      <w:lvlText w:val="(%1)"/>
      <w:lvlJc w:val="left"/>
      <w:pPr>
        <w:ind w:left="645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176" w:hanging="360"/>
      </w:pPr>
    </w:lvl>
    <w:lvl w:ilvl="2" w:tplc="0421001B" w:tentative="1">
      <w:start w:val="1"/>
      <w:numFmt w:val="lowerRoman"/>
      <w:lvlText w:val="%3."/>
      <w:lvlJc w:val="right"/>
      <w:pPr>
        <w:ind w:left="7896" w:hanging="180"/>
      </w:pPr>
    </w:lvl>
    <w:lvl w:ilvl="3" w:tplc="0421000F" w:tentative="1">
      <w:start w:val="1"/>
      <w:numFmt w:val="decimal"/>
      <w:lvlText w:val="%4."/>
      <w:lvlJc w:val="left"/>
      <w:pPr>
        <w:ind w:left="8616" w:hanging="360"/>
      </w:pPr>
    </w:lvl>
    <w:lvl w:ilvl="4" w:tplc="04210019" w:tentative="1">
      <w:start w:val="1"/>
      <w:numFmt w:val="lowerLetter"/>
      <w:lvlText w:val="%5."/>
      <w:lvlJc w:val="left"/>
      <w:pPr>
        <w:ind w:left="9336" w:hanging="360"/>
      </w:pPr>
    </w:lvl>
    <w:lvl w:ilvl="5" w:tplc="0421001B" w:tentative="1">
      <w:start w:val="1"/>
      <w:numFmt w:val="lowerRoman"/>
      <w:lvlText w:val="%6."/>
      <w:lvlJc w:val="right"/>
      <w:pPr>
        <w:ind w:left="10056" w:hanging="180"/>
      </w:pPr>
    </w:lvl>
    <w:lvl w:ilvl="6" w:tplc="0421000F" w:tentative="1">
      <w:start w:val="1"/>
      <w:numFmt w:val="decimal"/>
      <w:lvlText w:val="%7."/>
      <w:lvlJc w:val="left"/>
      <w:pPr>
        <w:ind w:left="10776" w:hanging="360"/>
      </w:pPr>
    </w:lvl>
    <w:lvl w:ilvl="7" w:tplc="04210019" w:tentative="1">
      <w:start w:val="1"/>
      <w:numFmt w:val="lowerLetter"/>
      <w:lvlText w:val="%8."/>
      <w:lvlJc w:val="left"/>
      <w:pPr>
        <w:ind w:left="11496" w:hanging="360"/>
      </w:pPr>
    </w:lvl>
    <w:lvl w:ilvl="8" w:tplc="0421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 w15:restartNumberingAfterBreak="0">
    <w:nsid w:val="0CD73654"/>
    <w:multiLevelType w:val="hybridMultilevel"/>
    <w:tmpl w:val="D460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4255D"/>
    <w:multiLevelType w:val="hybridMultilevel"/>
    <w:tmpl w:val="6DF61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238D9"/>
    <w:multiLevelType w:val="hybridMultilevel"/>
    <w:tmpl w:val="C7022F46"/>
    <w:lvl w:ilvl="0" w:tplc="6616F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7BC2"/>
    <w:multiLevelType w:val="hybridMultilevel"/>
    <w:tmpl w:val="3B7C5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42BD"/>
    <w:multiLevelType w:val="hybridMultilevel"/>
    <w:tmpl w:val="05FCE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905F6"/>
    <w:multiLevelType w:val="hybridMultilevel"/>
    <w:tmpl w:val="5E5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7692"/>
    <w:multiLevelType w:val="hybridMultilevel"/>
    <w:tmpl w:val="89D2B310"/>
    <w:lvl w:ilvl="0" w:tplc="F4505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150A3"/>
    <w:multiLevelType w:val="hybridMultilevel"/>
    <w:tmpl w:val="EA84862E"/>
    <w:lvl w:ilvl="0" w:tplc="BB02B6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06BEA"/>
    <w:multiLevelType w:val="hybridMultilevel"/>
    <w:tmpl w:val="93CED2A6"/>
    <w:lvl w:ilvl="0" w:tplc="B61257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24F9F"/>
    <w:multiLevelType w:val="hybridMultilevel"/>
    <w:tmpl w:val="D46028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56D2"/>
    <w:multiLevelType w:val="hybridMultilevel"/>
    <w:tmpl w:val="F1B40C18"/>
    <w:lvl w:ilvl="0" w:tplc="F4505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B63F9"/>
    <w:multiLevelType w:val="hybridMultilevel"/>
    <w:tmpl w:val="69708AC6"/>
    <w:lvl w:ilvl="0" w:tplc="F4505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1F26"/>
    <w:multiLevelType w:val="hybridMultilevel"/>
    <w:tmpl w:val="C1F20528"/>
    <w:lvl w:ilvl="0" w:tplc="B98EF4A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9D02E92"/>
    <w:multiLevelType w:val="hybridMultilevel"/>
    <w:tmpl w:val="00A2BD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8080A"/>
    <w:multiLevelType w:val="hybridMultilevel"/>
    <w:tmpl w:val="B9CC7008"/>
    <w:lvl w:ilvl="0" w:tplc="DBFE2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E1CEA"/>
    <w:multiLevelType w:val="hybridMultilevel"/>
    <w:tmpl w:val="9964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5CB8"/>
    <w:multiLevelType w:val="hybridMultilevel"/>
    <w:tmpl w:val="9968C0E6"/>
    <w:lvl w:ilvl="0" w:tplc="BEE045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5F"/>
    <w:multiLevelType w:val="hybridMultilevel"/>
    <w:tmpl w:val="3D403E96"/>
    <w:lvl w:ilvl="0" w:tplc="6B040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E437C"/>
    <w:multiLevelType w:val="hybridMultilevel"/>
    <w:tmpl w:val="05FCE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A90"/>
    <w:multiLevelType w:val="hybridMultilevel"/>
    <w:tmpl w:val="948C2B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ED3198"/>
    <w:multiLevelType w:val="hybridMultilevel"/>
    <w:tmpl w:val="3B7C5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63919"/>
    <w:multiLevelType w:val="hybridMultilevel"/>
    <w:tmpl w:val="DC52E6C8"/>
    <w:lvl w:ilvl="0" w:tplc="11D45E3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0DA2521"/>
    <w:multiLevelType w:val="hybridMultilevel"/>
    <w:tmpl w:val="6D908CA0"/>
    <w:lvl w:ilvl="0" w:tplc="F4505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B7685"/>
    <w:multiLevelType w:val="hybridMultilevel"/>
    <w:tmpl w:val="9844DB64"/>
    <w:lvl w:ilvl="0" w:tplc="3DBE2C56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035E0E"/>
    <w:multiLevelType w:val="hybridMultilevel"/>
    <w:tmpl w:val="572A4656"/>
    <w:lvl w:ilvl="0" w:tplc="F4505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08543">
    <w:abstractNumId w:val="6"/>
  </w:num>
  <w:num w:numId="2" w16cid:durableId="896814662">
    <w:abstractNumId w:val="16"/>
  </w:num>
  <w:num w:numId="3" w16cid:durableId="124737905">
    <w:abstractNumId w:val="19"/>
  </w:num>
  <w:num w:numId="4" w16cid:durableId="1131484002">
    <w:abstractNumId w:val="7"/>
  </w:num>
  <w:num w:numId="5" w16cid:durableId="1508404842">
    <w:abstractNumId w:val="24"/>
  </w:num>
  <w:num w:numId="6" w16cid:durableId="606234644">
    <w:abstractNumId w:val="10"/>
  </w:num>
  <w:num w:numId="7" w16cid:durableId="379092335">
    <w:abstractNumId w:val="23"/>
  </w:num>
  <w:num w:numId="8" w16cid:durableId="1208181411">
    <w:abstractNumId w:val="13"/>
  </w:num>
  <w:num w:numId="9" w16cid:durableId="673186752">
    <w:abstractNumId w:val="26"/>
  </w:num>
  <w:num w:numId="10" w16cid:durableId="1303731120">
    <w:abstractNumId w:val="3"/>
  </w:num>
  <w:num w:numId="11" w16cid:durableId="252324893">
    <w:abstractNumId w:val="12"/>
  </w:num>
  <w:num w:numId="12" w16cid:durableId="848103797">
    <w:abstractNumId w:val="21"/>
  </w:num>
  <w:num w:numId="13" w16cid:durableId="536697231">
    <w:abstractNumId w:val="25"/>
  </w:num>
  <w:num w:numId="14" w16cid:durableId="1718360394">
    <w:abstractNumId w:val="27"/>
  </w:num>
  <w:num w:numId="15" w16cid:durableId="1275018672">
    <w:abstractNumId w:val="14"/>
  </w:num>
  <w:num w:numId="16" w16cid:durableId="1806773629">
    <w:abstractNumId w:val="9"/>
  </w:num>
  <w:num w:numId="17" w16cid:durableId="1748574807">
    <w:abstractNumId w:val="8"/>
  </w:num>
  <w:num w:numId="18" w16cid:durableId="1205216999">
    <w:abstractNumId w:val="4"/>
  </w:num>
  <w:num w:numId="19" w16cid:durableId="757597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0571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8198386">
    <w:abstractNumId w:val="2"/>
  </w:num>
  <w:num w:numId="22" w16cid:durableId="1942105420">
    <w:abstractNumId w:val="1"/>
  </w:num>
  <w:num w:numId="23" w16cid:durableId="1795783150">
    <w:abstractNumId w:val="0"/>
  </w:num>
  <w:num w:numId="24" w16cid:durableId="3893052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0077173">
    <w:abstractNumId w:val="22"/>
  </w:num>
  <w:num w:numId="26" w16cid:durableId="943000769">
    <w:abstractNumId w:val="18"/>
  </w:num>
  <w:num w:numId="27" w16cid:durableId="1706245743">
    <w:abstractNumId w:val="11"/>
  </w:num>
  <w:num w:numId="28" w16cid:durableId="652174501">
    <w:abstractNumId w:val="20"/>
  </w:num>
  <w:num w:numId="29" w16cid:durableId="1183478334">
    <w:abstractNumId w:val="17"/>
  </w:num>
  <w:num w:numId="30" w16cid:durableId="557129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D2F"/>
    <w:rsid w:val="00013D21"/>
    <w:rsid w:val="00020C32"/>
    <w:rsid w:val="00025DA6"/>
    <w:rsid w:val="00034C29"/>
    <w:rsid w:val="0005718D"/>
    <w:rsid w:val="00073D02"/>
    <w:rsid w:val="0008096D"/>
    <w:rsid w:val="0008151A"/>
    <w:rsid w:val="000825BA"/>
    <w:rsid w:val="000A4863"/>
    <w:rsid w:val="000B651C"/>
    <w:rsid w:val="00114B21"/>
    <w:rsid w:val="001268CD"/>
    <w:rsid w:val="00127F9C"/>
    <w:rsid w:val="00192E50"/>
    <w:rsid w:val="001A722E"/>
    <w:rsid w:val="001C04C0"/>
    <w:rsid w:val="001C5B79"/>
    <w:rsid w:val="001E63C1"/>
    <w:rsid w:val="001F5187"/>
    <w:rsid w:val="001F7C74"/>
    <w:rsid w:val="00201A75"/>
    <w:rsid w:val="00226FC6"/>
    <w:rsid w:val="00240D2F"/>
    <w:rsid w:val="00250851"/>
    <w:rsid w:val="002963BC"/>
    <w:rsid w:val="002C7058"/>
    <w:rsid w:val="002E3956"/>
    <w:rsid w:val="00311856"/>
    <w:rsid w:val="003663A6"/>
    <w:rsid w:val="0038636B"/>
    <w:rsid w:val="00410525"/>
    <w:rsid w:val="0042446A"/>
    <w:rsid w:val="0044427F"/>
    <w:rsid w:val="004469E3"/>
    <w:rsid w:val="004744F6"/>
    <w:rsid w:val="0049448C"/>
    <w:rsid w:val="00496EC0"/>
    <w:rsid w:val="00513F00"/>
    <w:rsid w:val="00557B56"/>
    <w:rsid w:val="00581A8F"/>
    <w:rsid w:val="005B4BD1"/>
    <w:rsid w:val="005D42B1"/>
    <w:rsid w:val="005E3CB0"/>
    <w:rsid w:val="00603571"/>
    <w:rsid w:val="00603BB8"/>
    <w:rsid w:val="00610171"/>
    <w:rsid w:val="00662964"/>
    <w:rsid w:val="0067749C"/>
    <w:rsid w:val="006C6987"/>
    <w:rsid w:val="006F697D"/>
    <w:rsid w:val="007033D4"/>
    <w:rsid w:val="00703F40"/>
    <w:rsid w:val="007066EC"/>
    <w:rsid w:val="00714C36"/>
    <w:rsid w:val="00734F26"/>
    <w:rsid w:val="007501AE"/>
    <w:rsid w:val="007578CD"/>
    <w:rsid w:val="00761F0C"/>
    <w:rsid w:val="00781CF2"/>
    <w:rsid w:val="007D3203"/>
    <w:rsid w:val="00801EF1"/>
    <w:rsid w:val="008035AE"/>
    <w:rsid w:val="008662EF"/>
    <w:rsid w:val="00871368"/>
    <w:rsid w:val="00875BBC"/>
    <w:rsid w:val="0088744F"/>
    <w:rsid w:val="00896601"/>
    <w:rsid w:val="00896881"/>
    <w:rsid w:val="008A4165"/>
    <w:rsid w:val="008C3A26"/>
    <w:rsid w:val="0090308B"/>
    <w:rsid w:val="009173C8"/>
    <w:rsid w:val="0092608F"/>
    <w:rsid w:val="00947F6C"/>
    <w:rsid w:val="0099435C"/>
    <w:rsid w:val="009959F8"/>
    <w:rsid w:val="009D29AD"/>
    <w:rsid w:val="009F66B7"/>
    <w:rsid w:val="009F670E"/>
    <w:rsid w:val="00A05921"/>
    <w:rsid w:val="00A2071A"/>
    <w:rsid w:val="00A23730"/>
    <w:rsid w:val="00A63DCF"/>
    <w:rsid w:val="00A778E3"/>
    <w:rsid w:val="00A92F2F"/>
    <w:rsid w:val="00A961D2"/>
    <w:rsid w:val="00AC014C"/>
    <w:rsid w:val="00AE70FC"/>
    <w:rsid w:val="00AE79F9"/>
    <w:rsid w:val="00AF1591"/>
    <w:rsid w:val="00B03E4B"/>
    <w:rsid w:val="00B22AD5"/>
    <w:rsid w:val="00B727F5"/>
    <w:rsid w:val="00B84471"/>
    <w:rsid w:val="00BC6582"/>
    <w:rsid w:val="00BD3E53"/>
    <w:rsid w:val="00BE0FD2"/>
    <w:rsid w:val="00BE18E7"/>
    <w:rsid w:val="00BE1BF8"/>
    <w:rsid w:val="00C23527"/>
    <w:rsid w:val="00C553F9"/>
    <w:rsid w:val="00C64C89"/>
    <w:rsid w:val="00C66733"/>
    <w:rsid w:val="00C9489F"/>
    <w:rsid w:val="00CA0C17"/>
    <w:rsid w:val="00CA4111"/>
    <w:rsid w:val="00CE31E6"/>
    <w:rsid w:val="00D147DE"/>
    <w:rsid w:val="00D24C07"/>
    <w:rsid w:val="00D252D8"/>
    <w:rsid w:val="00D32A8B"/>
    <w:rsid w:val="00D34BAA"/>
    <w:rsid w:val="00D565F0"/>
    <w:rsid w:val="00D61372"/>
    <w:rsid w:val="00D92C06"/>
    <w:rsid w:val="00DA2B9D"/>
    <w:rsid w:val="00DA562A"/>
    <w:rsid w:val="00DB148F"/>
    <w:rsid w:val="00DC3173"/>
    <w:rsid w:val="00DE0DC9"/>
    <w:rsid w:val="00E1288D"/>
    <w:rsid w:val="00E407E5"/>
    <w:rsid w:val="00E43DAB"/>
    <w:rsid w:val="00E510BB"/>
    <w:rsid w:val="00E5559F"/>
    <w:rsid w:val="00E906D5"/>
    <w:rsid w:val="00E935F7"/>
    <w:rsid w:val="00F06EF5"/>
    <w:rsid w:val="00F158FB"/>
    <w:rsid w:val="00F6102F"/>
    <w:rsid w:val="00F706E6"/>
    <w:rsid w:val="00FA1B25"/>
    <w:rsid w:val="00FE7161"/>
    <w:rsid w:val="00FF3304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3FEB"/>
  <w15:docId w15:val="{3BC600D3-E4F5-F743-A37E-99E62C6B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C6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E43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5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43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A7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3DAB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character" w:styleId="Strong">
    <w:name w:val="Strong"/>
    <w:basedOn w:val="DefaultParagraphFont"/>
    <w:uiPriority w:val="22"/>
    <w:qFormat/>
    <w:rsid w:val="00E43DAB"/>
    <w:rPr>
      <w:b/>
      <w:bCs/>
    </w:rPr>
  </w:style>
  <w:style w:type="paragraph" w:customStyle="1" w:styleId="Standard">
    <w:name w:val="Standard"/>
    <w:rsid w:val="00E43DAB"/>
    <w:pPr>
      <w:suppressAutoHyphens/>
      <w:autoSpaceDN w:val="0"/>
      <w:spacing w:after="0" w:line="240" w:lineRule="auto"/>
    </w:pPr>
    <w:rPr>
      <w:rFonts w:ascii="Arial" w:eastAsia="Batang" w:hAnsi="Arial" w:cs="Times New Roman"/>
      <w:kern w:val="3"/>
      <w:sz w:val="24"/>
      <w:szCs w:val="24"/>
    </w:rPr>
  </w:style>
  <w:style w:type="table" w:styleId="TableGrid">
    <w:name w:val="Table Grid"/>
    <w:basedOn w:val="TableNormal"/>
    <w:uiPriority w:val="59"/>
    <w:rsid w:val="00226FC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E6F2D-1EB2-4452-A2DD-D5B9B941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Arida Susilowati</cp:lastModifiedBy>
  <cp:revision>7</cp:revision>
  <cp:lastPrinted>2021-11-05T07:12:00Z</cp:lastPrinted>
  <dcterms:created xsi:type="dcterms:W3CDTF">2022-11-02T07:05:00Z</dcterms:created>
  <dcterms:modified xsi:type="dcterms:W3CDTF">2023-04-04T21:13:00Z</dcterms:modified>
</cp:coreProperties>
</file>